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F57686" w:rsidRPr="003F549F" w14:paraId="46E9F606" w14:textId="6CCDEC9F">
      <w:pPr>
        <w:rPr>
          <w:rFonts w:ascii="Arial" w:hAnsi="Arial" w:cs="Arial"/>
          <w:sz w:val="22"/>
          <w:szCs w:val="22"/>
        </w:rPr>
      </w:pPr>
      <w:bookmarkStart w:id="0" w:name="tempHer"/>
      <w:bookmarkEnd w:id="0"/>
    </w:p>
    <w:p w:rsidR="00075819" w14:paraId="489FA039" w14:textId="157CE062">
      <w:pPr>
        <w:rPr>
          <w:rFonts w:ascii="Arial" w:hAnsi="Arial" w:cs="Arial"/>
          <w:sz w:val="22"/>
          <w:szCs w:val="22"/>
          <w:lang w:val="nn-NO"/>
        </w:rPr>
      </w:pPr>
    </w:p>
    <w:p w:rsidR="001861DD" w:rsidRPr="001861DD" w:rsidP="001861DD" w14:paraId="633E82D8" w14:textId="03D1474D">
      <w:pPr>
        <w:textAlignment w:val="baseline"/>
        <w:rPr>
          <w:rFonts w:ascii="Segoe UI" w:hAnsi="Segoe UI" w:cs="Segoe UI"/>
          <w:b/>
          <w:bCs/>
          <w:color w:val="365F91"/>
          <w:sz w:val="36"/>
          <w:szCs w:val="36"/>
          <w:lang w:val="nn-NO"/>
        </w:rPr>
      </w:pPr>
      <w:r w:rsidRPr="001861DD">
        <w:rPr>
          <w:rFonts w:ascii="Arial" w:hAnsi="Arial" w:cs="Arial"/>
          <w:b/>
          <w:bCs/>
          <w:sz w:val="36"/>
          <w:szCs w:val="36"/>
          <w:lang w:val="nn-NO"/>
        </w:rPr>
        <w:t xml:space="preserve">Handlingsplan etter internrevisjon </w:t>
      </w:r>
    </w:p>
    <w:p w:rsidR="001861DD" w:rsidP="001861DD" w14:paraId="7699C2C0" w14:textId="77777777">
      <w:pPr>
        <w:textAlignment w:val="baseline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1861DD" w:rsidRPr="001861DD" w:rsidP="001861DD" w14:paraId="702E802B" w14:textId="4580BB2F">
      <w:pPr>
        <w:textAlignment w:val="baseline"/>
        <w:rPr>
          <w:rFonts w:ascii="Segoe UI" w:hAnsi="Segoe UI" w:cs="Segoe UI"/>
          <w:b/>
          <w:bCs/>
          <w:szCs w:val="24"/>
          <w:lang w:val="nn-NO"/>
        </w:rPr>
      </w:pPr>
      <w:r w:rsidRPr="001861DD">
        <w:rPr>
          <w:rFonts w:ascii="Arial" w:hAnsi="Arial" w:cs="Arial"/>
          <w:b/>
          <w:bCs/>
          <w:szCs w:val="24"/>
          <w:lang w:val="nn-NO"/>
        </w:rPr>
        <w:t>Formål </w:t>
      </w:r>
    </w:p>
    <w:p w:rsidR="001861DD" w:rsidRPr="001861DD" w:rsidP="001861DD" w14:paraId="42F7DA72" w14:textId="550CD7EA">
      <w:pPr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1861DD">
        <w:rPr>
          <w:rFonts w:ascii="Arial" w:hAnsi="Arial" w:cs="Arial"/>
          <w:szCs w:val="24"/>
          <w:lang w:val="nn-NO"/>
        </w:rPr>
        <w:t>Formålet med dette notatet er å beskrive hvordan Fagskolen Vestfold og Telemark planlegger lukking av avvik som har fremkommet etter internrevisjonen</w:t>
      </w:r>
      <w:r>
        <w:rPr>
          <w:rFonts w:ascii="Arial" w:hAnsi="Arial" w:cs="Arial"/>
          <w:szCs w:val="24"/>
          <w:lang w:val="nn-NO"/>
        </w:rPr>
        <w:t>.</w:t>
      </w:r>
      <w:r w:rsidRPr="001861DD">
        <w:rPr>
          <w:rFonts w:ascii="Arial" w:hAnsi="Arial" w:cs="Arial"/>
          <w:szCs w:val="24"/>
          <w:lang w:val="nn-NO"/>
        </w:rPr>
        <w:t xml:space="preserve"> Jf. </w:t>
      </w:r>
      <w:r>
        <w:rPr>
          <w:rFonts w:ascii="Arial" w:hAnsi="Arial" w:cs="Arial"/>
          <w:szCs w:val="24"/>
          <w:lang w:val="nn-NO"/>
        </w:rPr>
        <w:t>Revisjonsrapport.</w:t>
      </w:r>
    </w:p>
    <w:p w:rsidR="001861DD" w:rsidP="001861DD" w14:paraId="035A509D" w14:textId="77777777">
      <w:pPr>
        <w:textAlignment w:val="baseline"/>
        <w:rPr>
          <w:rFonts w:ascii="Arial" w:hAnsi="Arial" w:cs="Arial"/>
          <w:b/>
          <w:bCs/>
          <w:sz w:val="28"/>
          <w:szCs w:val="28"/>
          <w:lang w:val="nn-NO"/>
        </w:rPr>
      </w:pPr>
    </w:p>
    <w:p w:rsidR="001861DD" w:rsidRPr="001861DD" w:rsidP="001861DD" w14:paraId="398425C0" w14:textId="0EA8F8B7">
      <w:pPr>
        <w:textAlignment w:val="baseline"/>
        <w:rPr>
          <w:rFonts w:ascii="Segoe UI" w:hAnsi="Segoe UI" w:cs="Segoe UI"/>
          <w:b/>
          <w:bCs/>
          <w:szCs w:val="24"/>
          <w:lang w:val="nn-NO"/>
        </w:rPr>
      </w:pPr>
      <w:r w:rsidRPr="001861DD">
        <w:rPr>
          <w:rFonts w:ascii="Arial" w:hAnsi="Arial" w:cs="Arial"/>
          <w:b/>
          <w:bCs/>
          <w:szCs w:val="24"/>
          <w:lang w:val="nn-NO"/>
        </w:rPr>
        <w:t>Beskrivelse </w:t>
      </w:r>
    </w:p>
    <w:p w:rsidR="001861DD" w:rsidRPr="001861DD" w:rsidP="001861DD" w14:paraId="1DA90487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1861DD">
        <w:rPr>
          <w:rFonts w:ascii="Arial" w:hAnsi="Arial" w:cs="Arial"/>
          <w:szCs w:val="24"/>
          <w:lang w:val="nn-NO"/>
        </w:rPr>
        <w:t xml:space="preserve">Resultatene fra internrevisjonen der funn har blitt vurdert til å være avvik og observasjoner, skal inn i denne handlingsplanen. </w:t>
      </w:r>
      <w:r w:rsidRPr="001861DD">
        <w:rPr>
          <w:rFonts w:ascii="Arial" w:hAnsi="Arial" w:cs="Arial"/>
          <w:szCs w:val="24"/>
        </w:rPr>
        <w:t>Disse hendelsene medfører tiltak som føres inn i handlingsplan-tabell 1.1 hvor ansvar og tidsfrist defineres pr. hendelse. Når tiltaket er gjennomført kvitteres det ut. </w:t>
      </w:r>
    </w:p>
    <w:p w:rsidR="001861DD" w:rsidP="001861DD" w14:paraId="54437344" w14:textId="77777777">
      <w:pPr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1861DD" w:rsidRPr="001861DD" w:rsidP="001861DD" w14:paraId="781F7758" w14:textId="3AD33921">
      <w:pPr>
        <w:textAlignment w:val="baseline"/>
        <w:rPr>
          <w:rFonts w:ascii="Segoe UI" w:hAnsi="Segoe UI" w:cs="Segoe UI"/>
          <w:b/>
          <w:bCs/>
          <w:szCs w:val="24"/>
        </w:rPr>
      </w:pPr>
      <w:r w:rsidRPr="001861DD">
        <w:rPr>
          <w:rFonts w:ascii="Arial" w:hAnsi="Arial" w:cs="Arial"/>
          <w:b/>
          <w:bCs/>
          <w:szCs w:val="24"/>
        </w:rPr>
        <w:t>Funn </w:t>
      </w:r>
    </w:p>
    <w:p w:rsidR="001861DD" w:rsidRPr="001861DD" w:rsidP="001861DD" w14:paraId="6A327609" w14:textId="0F10F91E">
      <w:pPr>
        <w:textAlignment w:val="baseline"/>
        <w:rPr>
          <w:rFonts w:ascii="Segoe UI" w:hAnsi="Segoe UI" w:cs="Segoe UI"/>
          <w:sz w:val="18"/>
          <w:szCs w:val="18"/>
        </w:rPr>
      </w:pPr>
      <w:r w:rsidRPr="001861DD">
        <w:rPr>
          <w:rFonts w:ascii="Arial" w:hAnsi="Arial" w:cs="Arial"/>
          <w:szCs w:val="24"/>
        </w:rPr>
        <w:t>Vesentlig avvik:</w:t>
      </w:r>
      <w:r w:rsidRPr="001861DD">
        <w:rPr>
          <w:rFonts w:ascii="Calibri" w:hAnsi="Calibri" w:cs="Calibri"/>
          <w:szCs w:val="24"/>
        </w:rPr>
        <w:tab/>
      </w:r>
    </w:p>
    <w:p w:rsidR="001861DD" w:rsidRPr="001861DD" w:rsidP="001861DD" w14:paraId="2CE715E8" w14:textId="1931B41D">
      <w:pPr>
        <w:textAlignment w:val="baseline"/>
        <w:rPr>
          <w:rFonts w:ascii="Segoe UI" w:hAnsi="Segoe UI" w:cs="Segoe UI"/>
          <w:sz w:val="18"/>
          <w:szCs w:val="18"/>
        </w:rPr>
      </w:pPr>
      <w:r w:rsidRPr="001861DD">
        <w:rPr>
          <w:rFonts w:ascii="Arial" w:hAnsi="Arial" w:cs="Arial"/>
          <w:szCs w:val="24"/>
        </w:rPr>
        <w:t>Mindre avvik:</w:t>
      </w:r>
      <w:r w:rsidRPr="001861DD">
        <w:rPr>
          <w:rFonts w:ascii="Calibri" w:hAnsi="Calibri" w:cs="Calibri"/>
          <w:szCs w:val="24"/>
        </w:rPr>
        <w:tab/>
      </w:r>
      <w:r w:rsidRPr="001861DD">
        <w:rPr>
          <w:rFonts w:ascii="Calibri" w:hAnsi="Calibri" w:cs="Calibri"/>
          <w:szCs w:val="24"/>
        </w:rPr>
        <w:tab/>
      </w:r>
      <w:r w:rsidRPr="001861DD">
        <w:rPr>
          <w:rFonts w:ascii="Arial" w:hAnsi="Arial" w:cs="Arial"/>
          <w:szCs w:val="24"/>
        </w:rPr>
        <w:t> </w:t>
      </w:r>
    </w:p>
    <w:p w:rsidR="001861DD" w:rsidRPr="001861DD" w:rsidP="001861DD" w14:paraId="38402891" w14:textId="22D78990">
      <w:pPr>
        <w:textAlignment w:val="baseline"/>
        <w:rPr>
          <w:rFonts w:ascii="Segoe UI" w:hAnsi="Segoe UI" w:cs="Segoe UI"/>
          <w:sz w:val="18"/>
          <w:szCs w:val="18"/>
        </w:rPr>
      </w:pPr>
      <w:r w:rsidRPr="001861DD">
        <w:rPr>
          <w:rFonts w:ascii="Arial" w:hAnsi="Arial" w:cs="Arial"/>
          <w:szCs w:val="24"/>
        </w:rPr>
        <w:t>Observasjon:</w:t>
      </w:r>
      <w:r w:rsidRPr="001861DD">
        <w:rPr>
          <w:rFonts w:ascii="Calibri" w:hAnsi="Calibri" w:cs="Calibri"/>
          <w:szCs w:val="24"/>
        </w:rPr>
        <w:tab/>
      </w:r>
      <w:r w:rsidRPr="001861DD">
        <w:rPr>
          <w:rFonts w:ascii="Calibri" w:hAnsi="Calibri" w:cs="Calibri"/>
          <w:szCs w:val="24"/>
        </w:rPr>
        <w:tab/>
      </w:r>
    </w:p>
    <w:p w:rsidR="001861DD" w:rsidRPr="001861DD" w:rsidP="001861DD" w14:paraId="106120D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1861DD">
        <w:rPr>
          <w:rFonts w:ascii="Arial" w:hAnsi="Arial" w:cs="Arial"/>
          <w:szCs w:val="24"/>
        </w:rPr>
        <w:t> </w:t>
      </w:r>
    </w:p>
    <w:tbl>
      <w:tblPr>
        <w:tblW w:w="90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5"/>
        <w:gridCol w:w="907"/>
        <w:gridCol w:w="3266"/>
        <w:gridCol w:w="1725"/>
        <w:gridCol w:w="800"/>
        <w:gridCol w:w="1868"/>
      </w:tblGrid>
      <w:tr w14:paraId="3A91622C" w14:textId="77777777" w:rsidTr="001861DD">
        <w:tblPrEx>
          <w:tblW w:w="907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861DD" w:rsidRPr="001861DD" w:rsidP="001861DD" w14:paraId="79367E1F" w14:textId="765C0418">
            <w:pPr>
              <w:divId w:val="1999965423"/>
              <w:textAlignment w:val="baseline"/>
              <w:rPr>
                <w:sz w:val="22"/>
                <w:szCs w:val="22"/>
                <w:lang w:val="nn-NO"/>
              </w:rPr>
            </w:pPr>
            <w:r w:rsidRPr="001861DD">
              <w:rPr>
                <w:rFonts w:ascii="Arial" w:hAnsi="Arial" w:cs="Arial"/>
                <w:sz w:val="22"/>
                <w:szCs w:val="22"/>
                <w:lang w:val="nn-NO"/>
              </w:rPr>
              <w:t>Post kolonne i tabell 1.1 refererer til post nr</w:t>
            </w:r>
            <w:r>
              <w:rPr>
                <w:rFonts w:ascii="Arial" w:hAnsi="Arial" w:cs="Arial"/>
                <w:sz w:val="22"/>
                <w:szCs w:val="22"/>
                <w:lang w:val="nn-NO"/>
              </w:rPr>
              <w:t>.</w:t>
            </w:r>
            <w:r w:rsidRPr="001861DD">
              <w:rPr>
                <w:rFonts w:ascii="Arial" w:hAnsi="Arial" w:cs="Arial"/>
                <w:sz w:val="22"/>
                <w:szCs w:val="22"/>
                <w:lang w:val="nn-NO"/>
              </w:rPr>
              <w:t xml:space="preserve"> i </w:t>
            </w:r>
            <w:r w:rsidRPr="001861DD">
              <w:rPr>
                <w:rFonts w:ascii="Arial" w:hAnsi="Arial" w:cs="Arial"/>
                <w:sz w:val="22"/>
                <w:szCs w:val="22"/>
                <w:lang w:val="nn-NO"/>
              </w:rPr>
              <w:t>revisjonsrapporten.</w:t>
            </w:r>
          </w:p>
        </w:tc>
      </w:tr>
      <w:tr w14:paraId="7F466397" w14:textId="77777777" w:rsidTr="001861DD">
        <w:tblPrEx>
          <w:tblW w:w="9071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1861DD" w:rsidRPr="001861DD" w:rsidP="001861DD" w14:paraId="76701603" w14:textId="77777777">
            <w:pPr>
              <w:textAlignment w:val="baseline"/>
              <w:rPr>
                <w:sz w:val="20"/>
              </w:rPr>
            </w:pPr>
            <w:r w:rsidRPr="001861DD">
              <w:rPr>
                <w:rFonts w:ascii="Arial" w:hAnsi="Arial" w:cs="Arial"/>
                <w:sz w:val="20"/>
              </w:rPr>
              <w:t>Post 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1861DD" w:rsidRPr="001861DD" w:rsidP="001861DD" w14:paraId="45095DBC" w14:textId="77777777">
            <w:pPr>
              <w:textAlignment w:val="baseline"/>
              <w:rPr>
                <w:sz w:val="20"/>
              </w:rPr>
            </w:pPr>
            <w:r w:rsidRPr="001861DD">
              <w:rPr>
                <w:rFonts w:ascii="Arial" w:hAnsi="Arial" w:cs="Arial"/>
                <w:sz w:val="20"/>
              </w:rPr>
              <w:t>Kategori 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1861DD" w:rsidRPr="001861DD" w:rsidP="001861DD" w14:paraId="135DDDD3" w14:textId="77777777">
            <w:pPr>
              <w:textAlignment w:val="baseline"/>
              <w:rPr>
                <w:sz w:val="22"/>
                <w:szCs w:val="22"/>
              </w:rPr>
            </w:pPr>
            <w:r w:rsidRPr="001861DD">
              <w:rPr>
                <w:rFonts w:ascii="Arial" w:hAnsi="Arial" w:cs="Arial"/>
                <w:sz w:val="22"/>
                <w:szCs w:val="22"/>
              </w:rPr>
              <w:t>Tiltak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1861DD" w:rsidRPr="001861DD" w:rsidP="001861DD" w14:paraId="1313AA0B" w14:textId="77777777">
            <w:pPr>
              <w:textAlignment w:val="baseline"/>
              <w:rPr>
                <w:sz w:val="20"/>
              </w:rPr>
            </w:pPr>
            <w:r w:rsidRPr="001861DD">
              <w:rPr>
                <w:rFonts w:ascii="Arial" w:hAnsi="Arial" w:cs="Arial"/>
                <w:sz w:val="20"/>
              </w:rPr>
              <w:t>Ansvarlig for prosessen videre 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1861DD" w:rsidRPr="001861DD" w:rsidP="001861DD" w14:paraId="746F18EC" w14:textId="77777777">
            <w:pPr>
              <w:textAlignment w:val="baseline"/>
              <w:rPr>
                <w:sz w:val="20"/>
              </w:rPr>
            </w:pPr>
            <w:r w:rsidRPr="001861DD">
              <w:rPr>
                <w:rFonts w:ascii="Arial" w:hAnsi="Arial" w:cs="Arial"/>
                <w:sz w:val="20"/>
              </w:rPr>
              <w:t>Frist 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1861DD" w:rsidRPr="001861DD" w:rsidP="001861DD" w14:paraId="651C0706" w14:textId="77777777">
            <w:pPr>
              <w:textAlignment w:val="baseline"/>
              <w:rPr>
                <w:sz w:val="20"/>
              </w:rPr>
            </w:pPr>
            <w:r w:rsidRPr="001861DD">
              <w:rPr>
                <w:rFonts w:ascii="Arial" w:hAnsi="Arial" w:cs="Arial"/>
                <w:sz w:val="20"/>
              </w:rPr>
              <w:t>Verifisert/oppfølging </w:t>
            </w:r>
          </w:p>
        </w:tc>
      </w:tr>
      <w:tr w14:paraId="083CF469" w14:textId="77777777" w:rsidTr="001861DD">
        <w:tblPrEx>
          <w:tblW w:w="9071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4A67A612" w14:textId="21CA61E2">
            <w:pPr>
              <w:textAlignment w:val="baseline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055AD117" w14:textId="3BEA2CED">
            <w:pPr>
              <w:textAlignment w:val="baseline"/>
              <w:rPr>
                <w:szCs w:val="24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08141CF3" w14:textId="3519DAC3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06A75598" w14:textId="6995DBB0">
            <w:pPr>
              <w:textAlignment w:val="baseline"/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5C8B6E5A" w14:textId="5A9D8F78">
            <w:pPr>
              <w:textAlignment w:val="baseline"/>
              <w:rPr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6C154D22" w14:textId="5DC145BF">
            <w:pPr>
              <w:textAlignment w:val="baseline"/>
              <w:rPr>
                <w:szCs w:val="24"/>
                <w:lang w:val="nn-NO"/>
              </w:rPr>
            </w:pPr>
          </w:p>
        </w:tc>
      </w:tr>
      <w:tr w14:paraId="0096C939" w14:textId="77777777" w:rsidTr="001861DD">
        <w:tblPrEx>
          <w:tblW w:w="9071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257918B8" w14:textId="553CB142">
            <w:pPr>
              <w:textAlignment w:val="baseline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31B603A4" w14:textId="397B962B">
            <w:pPr>
              <w:textAlignment w:val="baseline"/>
              <w:rPr>
                <w:szCs w:val="24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2931237F" w14:textId="1553589F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5D2B8199" w14:textId="53CDB2DB">
            <w:pPr>
              <w:textAlignment w:val="baseline"/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6917A8D7" w14:textId="355332B9">
            <w:pPr>
              <w:textAlignment w:val="baseline"/>
              <w:rPr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4BB52D47" w14:textId="6C19D026">
            <w:pPr>
              <w:textAlignment w:val="baseline"/>
              <w:rPr>
                <w:szCs w:val="24"/>
              </w:rPr>
            </w:pPr>
          </w:p>
        </w:tc>
      </w:tr>
      <w:tr w14:paraId="3427337D" w14:textId="77777777" w:rsidTr="001861DD">
        <w:tblPrEx>
          <w:tblW w:w="9071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33B24DAC" w14:textId="499222E1">
            <w:pPr>
              <w:textAlignment w:val="baseline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5A5AA1A4" w14:textId="75C2B477">
            <w:pPr>
              <w:textAlignment w:val="baseline"/>
              <w:rPr>
                <w:szCs w:val="24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00575C18" w14:textId="48D385D9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3274C6E2" w14:textId="68BA2969">
            <w:pPr>
              <w:textAlignment w:val="baseline"/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44FE8E7D" w14:textId="1D7D3DD7">
            <w:pPr>
              <w:textAlignment w:val="baseline"/>
              <w:rPr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74AD3716" w14:textId="14690F50">
            <w:pPr>
              <w:textAlignment w:val="baseline"/>
              <w:rPr>
                <w:szCs w:val="24"/>
              </w:rPr>
            </w:pPr>
          </w:p>
        </w:tc>
      </w:tr>
      <w:tr w14:paraId="231AA885" w14:textId="77777777" w:rsidTr="001861DD">
        <w:tblPrEx>
          <w:tblW w:w="9071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4D9A5A70" w14:textId="77777777">
            <w:pPr>
              <w:textAlignment w:val="baseline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358C54E7" w14:textId="77777777">
            <w:pPr>
              <w:textAlignment w:val="baseline"/>
              <w:rPr>
                <w:szCs w:val="24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63A1F011" w14:textId="77777777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5683A752" w14:textId="77777777">
            <w:pPr>
              <w:textAlignment w:val="baseline"/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13B6EB41" w14:textId="77777777">
            <w:pPr>
              <w:textAlignment w:val="baseline"/>
              <w:rPr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6B6BD6C1" w14:textId="77777777">
            <w:pPr>
              <w:textAlignment w:val="baseline"/>
              <w:rPr>
                <w:szCs w:val="24"/>
              </w:rPr>
            </w:pPr>
          </w:p>
        </w:tc>
      </w:tr>
      <w:tr w14:paraId="3E7238EA" w14:textId="77777777" w:rsidTr="001861DD">
        <w:tblPrEx>
          <w:tblW w:w="9071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08CE8EED" w14:textId="77777777">
            <w:pPr>
              <w:textAlignment w:val="baseline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774DDC06" w14:textId="77777777">
            <w:pPr>
              <w:textAlignment w:val="baseline"/>
              <w:rPr>
                <w:szCs w:val="24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00FEBD22" w14:textId="77777777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47AA83F6" w14:textId="77777777">
            <w:pPr>
              <w:textAlignment w:val="baseline"/>
              <w:rPr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73956090" w14:textId="77777777">
            <w:pPr>
              <w:textAlignment w:val="baseline"/>
              <w:rPr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61DD" w:rsidRPr="001861DD" w:rsidP="001861DD" w14:paraId="44A664B4" w14:textId="77777777">
            <w:pPr>
              <w:textAlignment w:val="baseline"/>
              <w:rPr>
                <w:szCs w:val="24"/>
              </w:rPr>
            </w:pPr>
          </w:p>
        </w:tc>
      </w:tr>
      <w:tr w14:paraId="40D96C98" w14:textId="77777777" w:rsidTr="001861DD">
        <w:tblPrEx>
          <w:tblW w:w="9071" w:type="dxa"/>
          <w:tblCellMar>
            <w:left w:w="0" w:type="dxa"/>
            <w:right w:w="0" w:type="dxa"/>
          </w:tblCellMar>
          <w:tblLook w:val="04A0"/>
        </w:tblPrEx>
        <w:trPr>
          <w:trHeight w:val="24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DD" w:rsidRPr="001861DD" w:rsidP="001861DD" w14:paraId="494395DF" w14:textId="77777777">
            <w:pPr>
              <w:textAlignment w:val="baseline"/>
              <w:rPr>
                <w:sz w:val="22"/>
                <w:szCs w:val="22"/>
              </w:rPr>
            </w:pPr>
            <w:r w:rsidRPr="001861DD">
              <w:rPr>
                <w:rFonts w:ascii="Arial" w:hAnsi="Arial" w:cs="Arial"/>
                <w:sz w:val="22"/>
                <w:szCs w:val="22"/>
              </w:rPr>
              <w:t>Tabell 1.1 </w:t>
            </w:r>
          </w:p>
        </w:tc>
      </w:tr>
    </w:tbl>
    <w:p w:rsidR="00447791" w:rsidRPr="00BA0228" w14:paraId="124F350C" w14:textId="77777777">
      <w:pPr>
        <w:rPr>
          <w:rFonts w:ascii="Arial" w:hAnsi="Arial" w:cs="Arial"/>
          <w:sz w:val="22"/>
          <w:szCs w:val="22"/>
          <w:lang w:val="nn-NO"/>
        </w:rPr>
      </w:pPr>
    </w:p>
    <w:p w:rsidR="00870E37" w:rsidRPr="00BA0228" w14:paraId="03B2D119" w14:textId="77777777">
      <w:pPr>
        <w:rPr>
          <w:rFonts w:ascii="Arial" w:hAnsi="Arial" w:cs="Arial"/>
          <w:sz w:val="22"/>
          <w:szCs w:val="22"/>
          <w:lang w:val="nn-NO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26"/>
        <w:gridCol w:w="45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4"/>
      <w:headerReference w:type="first" r:id="rId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>F822-02 Handlingsplan etter internrevisjon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D00193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1.00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noProof/>
              <w:sz w:val="20"/>
            </w:rPr>
            <w:t>1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noProof/>
              <w:sz w:val="20"/>
            </w:rPr>
            <w:t>1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F822-02</w:t>
          </w:r>
          <w:r w:rsidRPr="00BA0228">
            <w:rPr>
              <w:rFonts w:ascii="Arial" w:hAnsi="Arial" w:cs="Arial"/>
            </w:rPr>
            <w:t xml:space="preserve"> Handlingsplan etter internrevisjon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D00193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01.08.2023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75819"/>
    <w:rsid w:val="001064F7"/>
    <w:rsid w:val="001861DD"/>
    <w:rsid w:val="00220D4A"/>
    <w:rsid w:val="00273DB9"/>
    <w:rsid w:val="00305439"/>
    <w:rsid w:val="00343B5E"/>
    <w:rsid w:val="003D31AA"/>
    <w:rsid w:val="003F48BA"/>
    <w:rsid w:val="003F549F"/>
    <w:rsid w:val="004423E6"/>
    <w:rsid w:val="00447791"/>
    <w:rsid w:val="004A2CDA"/>
    <w:rsid w:val="004A5A49"/>
    <w:rsid w:val="00592B17"/>
    <w:rsid w:val="006156FC"/>
    <w:rsid w:val="006B722C"/>
    <w:rsid w:val="00715DD5"/>
    <w:rsid w:val="007170E9"/>
    <w:rsid w:val="0071712A"/>
    <w:rsid w:val="00760120"/>
    <w:rsid w:val="007768FF"/>
    <w:rsid w:val="00786320"/>
    <w:rsid w:val="0079034A"/>
    <w:rsid w:val="0079162A"/>
    <w:rsid w:val="0079383C"/>
    <w:rsid w:val="007A6D7E"/>
    <w:rsid w:val="007F4BB7"/>
    <w:rsid w:val="00821FF2"/>
    <w:rsid w:val="0084674B"/>
    <w:rsid w:val="00870E37"/>
    <w:rsid w:val="008E7928"/>
    <w:rsid w:val="0090135B"/>
    <w:rsid w:val="00915B4C"/>
    <w:rsid w:val="00916A46"/>
    <w:rsid w:val="009468F1"/>
    <w:rsid w:val="00A003CD"/>
    <w:rsid w:val="00A079C0"/>
    <w:rsid w:val="00A144F9"/>
    <w:rsid w:val="00A65F49"/>
    <w:rsid w:val="00A66087"/>
    <w:rsid w:val="00A662A8"/>
    <w:rsid w:val="00AE77A8"/>
    <w:rsid w:val="00B010DF"/>
    <w:rsid w:val="00B01EF4"/>
    <w:rsid w:val="00B218FA"/>
    <w:rsid w:val="00B35574"/>
    <w:rsid w:val="00BA0228"/>
    <w:rsid w:val="00BA0802"/>
    <w:rsid w:val="00BA2BB9"/>
    <w:rsid w:val="00D03B59"/>
    <w:rsid w:val="00E63EF6"/>
    <w:rsid w:val="00E7117D"/>
    <w:rsid w:val="00E757DA"/>
    <w:rsid w:val="00EA2F48"/>
    <w:rsid w:val="00ED65EB"/>
    <w:rsid w:val="00F05185"/>
    <w:rsid w:val="00F37392"/>
    <w:rsid w:val="00F57686"/>
    <w:rsid w:val="00FE1C1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paragraph">
    <w:name w:val="paragraph"/>
    <w:basedOn w:val="Normal"/>
    <w:rsid w:val="001861D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1861DD"/>
  </w:style>
  <w:style w:type="character" w:customStyle="1" w:styleId="eop">
    <w:name w:val="eop"/>
    <w:basedOn w:val="DefaultParagraphFont"/>
    <w:rsid w:val="001861DD"/>
  </w:style>
  <w:style w:type="character" w:customStyle="1" w:styleId="tabchar">
    <w:name w:val="tabchar"/>
    <w:basedOn w:val="DefaultParagraphFont"/>
    <w:rsid w:val="0018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75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0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35</TotalTime>
  <Pages>1</Pages>
  <Words>102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F822-02 Handlingsplan etter internrevisjon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13</cp:revision>
  <cp:lastPrinted>2021-03-26T13:15:00Z</cp:lastPrinted>
  <dcterms:created xsi:type="dcterms:W3CDTF">2021-04-19T11:33:00Z</dcterms:created>
  <dcterms:modified xsi:type="dcterms:W3CDTF">2023-08-01T11:06:00Z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F822-02 Handlingsplan etter internrevisjon</vt:lpwstr>
  </property>
  <property fmtid="{D5CDD505-2E9C-101B-9397-08002B2CF9AE}" pid="4" name="EK_DokType">
    <vt:lpwstr>Skjema</vt:lpwstr>
  </property>
  <property fmtid="{D5CDD505-2E9C-101B-9397-08002B2CF9AE}" pid="5" name="EK_DokumentID">
    <vt:lpwstr>D00193</vt:lpwstr>
  </property>
  <property fmtid="{D5CDD505-2E9C-101B-9397-08002B2CF9AE}" pid="6" name="EK_GjelderFra">
    <vt:lpwstr>01.08.2023</vt:lpwstr>
  </property>
  <property fmtid="{D5CDD505-2E9C-101B-9397-08002B2CF9AE}" pid="7" name="EK_Signatur">
    <vt:lpwstr>Marit Hagen Øygarden</vt:lpwstr>
  </property>
  <property fmtid="{D5CDD505-2E9C-101B-9397-08002B2CF9AE}" pid="8" name="EK_Utgave">
    <vt:lpwstr>1.00</vt:lpwstr>
  </property>
</Properties>
</file>