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704507" w:rsidRPr="004F1794" w:rsidP="00704507" w14:paraId="24E98244" w14:textId="77777777">
      <w:pPr>
        <w:pStyle w:val="Heading1"/>
        <w:numPr>
          <w:ilvl w:val="0"/>
          <w:numId w:val="8"/>
        </w:numPr>
        <w:tabs>
          <w:tab w:val="num" w:pos="360"/>
        </w:tabs>
        <w:ind w:left="0" w:firstLine="0"/>
        <w:rPr>
          <w:u w:val="none"/>
        </w:rPr>
      </w:pPr>
      <w:bookmarkStart w:id="0" w:name="_Toc99548567"/>
      <w:bookmarkStart w:id="1" w:name="_Toc256000000"/>
      <w:r w:rsidRPr="004F1794">
        <w:rPr>
          <w:u w:val="none"/>
        </w:rPr>
        <w:t>Formål</w:t>
      </w:r>
      <w:bookmarkEnd w:id="1"/>
      <w:bookmarkEnd w:id="0"/>
    </w:p>
    <w:p w:rsidR="00704507" w:rsidRPr="00E017B9" w:rsidP="00704507" w14:paraId="2D372EAA"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Systembeskrivelsen er en kort introduksjon av hvordan kvalitetssystemet ved Fagskolen Vestfold og Telemark (FVT) er bygd opp. Den redegjør for mål og gir føringer og ansvarsbeskrivelser i kvalitetssystemet.</w:t>
      </w:r>
    </w:p>
    <w:p w:rsidR="00704507" w:rsidRPr="00E017B9" w:rsidP="00704507" w14:paraId="3905FFEF" w14:textId="77777777">
      <w:pPr>
        <w:pStyle w:val="NormalWeb"/>
        <w:shd w:val="clear" w:color="auto" w:fill="FFFFFF"/>
        <w:spacing w:before="0" w:beforeAutospacing="0" w:after="0" w:afterAutospacing="0"/>
        <w:rPr>
          <w:rFonts w:ascii="Arial" w:hAnsi="Arial" w:cs="Arial"/>
          <w:color w:val="333333"/>
        </w:rPr>
      </w:pPr>
    </w:p>
    <w:p w:rsidR="00704507" w:rsidRPr="004F1794" w:rsidP="00704507" w14:paraId="363834F0" w14:textId="77777777">
      <w:pPr>
        <w:pStyle w:val="Heading1"/>
        <w:numPr>
          <w:ilvl w:val="0"/>
          <w:numId w:val="8"/>
        </w:numPr>
        <w:tabs>
          <w:tab w:val="num" w:pos="360"/>
        </w:tabs>
        <w:ind w:left="0" w:firstLine="0"/>
        <w:rPr>
          <w:rFonts w:cs="Arial"/>
          <w:u w:val="none"/>
        </w:rPr>
      </w:pPr>
      <w:bookmarkStart w:id="2" w:name="_Toc256000001"/>
      <w:r w:rsidRPr="004F1794">
        <w:rPr>
          <w:rFonts w:cs="Arial"/>
          <w:u w:val="none"/>
        </w:rPr>
        <w:t>Innholdsfortegnelse</w:t>
      </w:r>
      <w:bookmarkEnd w:id="2"/>
    </w:p>
    <w:sdt>
      <w:sdtPr>
        <w:rPr>
          <w:rFonts w:ascii="Arial" w:hAnsi="Arial" w:cs="Arial"/>
        </w:rPr>
        <w:id w:val="-1550071845"/>
        <w:docPartObj>
          <w:docPartGallery w:val="Table of Contents"/>
          <w:docPartUnique/>
        </w:docPartObj>
      </w:sdtPr>
      <w:sdtEndPr>
        <w:rPr>
          <w:b/>
          <w:bCs/>
        </w:rPr>
      </w:sdtEndPr>
      <w:sdtContent>
        <w:p>
          <w:pPr>
            <w:pStyle w:val="TOC1"/>
            <w:rPr>
              <w:rFonts w:asciiTheme="minorHAnsi" w:hAnsiTheme="minorHAnsi"/>
              <w:noProof/>
              <w:sz w:val="22"/>
            </w:rPr>
          </w:pPr>
          <w:r w:rsidRPr="0082523B">
            <w:rPr>
              <w:rFonts w:ascii="Arial" w:hAnsi="Arial" w:cs="Arial"/>
              <w:szCs w:val="24"/>
            </w:rPr>
            <w:fldChar w:fldCharType="begin"/>
          </w:r>
          <w:r w:rsidRPr="0082523B">
            <w:rPr>
              <w:rFonts w:ascii="Arial" w:hAnsi="Arial" w:cs="Arial"/>
              <w:szCs w:val="24"/>
            </w:rPr>
            <w:instrText xml:space="preserve"> TOC \o "1-3" \h \z \u </w:instrText>
          </w:r>
          <w:r w:rsidRPr="0082523B">
            <w:rPr>
              <w:rFonts w:ascii="Arial" w:hAnsi="Arial" w:cs="Arial"/>
              <w:szCs w:val="24"/>
            </w:rPr>
            <w:fldChar w:fldCharType="separate"/>
          </w:r>
          <w:hyperlink w:anchor="_Toc256000000" w:history="1">
            <w:r>
              <w:rPr>
                <w:rStyle w:val="Hyperlink"/>
              </w:rPr>
              <w:t>1.</w:t>
            </w:r>
            <w:r>
              <w:rPr>
                <w:rFonts w:asciiTheme="minorHAnsi" w:hAnsiTheme="minorHAnsi"/>
                <w:noProof/>
                <w:sz w:val="22"/>
              </w:rPr>
              <w:tab/>
            </w:r>
            <w:r w:rsidRPr="004F1794">
              <w:rPr>
                <w:rStyle w:val="Hyperlink"/>
              </w:rPr>
              <w:t>Formål</w:t>
            </w:r>
            <w:r>
              <w:tab/>
            </w:r>
            <w:r>
              <w:fldChar w:fldCharType="begin"/>
            </w:r>
            <w:r>
              <w:instrText xml:space="preserve"> PAGEREF _Toc256000000 \h </w:instrText>
            </w:r>
            <w:r>
              <w:fldChar w:fldCharType="separate"/>
            </w:r>
            <w:r>
              <w:t>1</w:t>
            </w:r>
            <w:r>
              <w:fldChar w:fldCharType="end"/>
            </w:r>
          </w:hyperlink>
        </w:p>
        <w:p>
          <w:pPr>
            <w:pStyle w:val="TOC1"/>
            <w:rPr>
              <w:rFonts w:asciiTheme="minorHAnsi" w:hAnsiTheme="minorHAnsi"/>
              <w:noProof/>
              <w:sz w:val="22"/>
            </w:rPr>
          </w:pPr>
          <w:hyperlink w:anchor="_Toc256000001" w:history="1">
            <w:r>
              <w:rPr>
                <w:rStyle w:val="Hyperlink"/>
                <w:rFonts w:cs="Arial"/>
              </w:rPr>
              <w:t>2.</w:t>
            </w:r>
            <w:r>
              <w:rPr>
                <w:rFonts w:asciiTheme="minorHAnsi" w:hAnsiTheme="minorHAnsi" w:cs="Arial"/>
                <w:noProof/>
                <w:sz w:val="22"/>
              </w:rPr>
              <w:tab/>
            </w:r>
            <w:r w:rsidRPr="004F1794">
              <w:rPr>
                <w:rStyle w:val="Hyperlink"/>
                <w:rFonts w:cs="Arial"/>
              </w:rPr>
              <w:t>Innholdsfortegnelse</w:t>
            </w:r>
            <w:r>
              <w:tab/>
            </w:r>
            <w:r>
              <w:fldChar w:fldCharType="begin"/>
            </w:r>
            <w:r>
              <w:instrText xml:space="preserve"> PAGEREF _Toc256000001 \h </w:instrText>
            </w:r>
            <w:r>
              <w:fldChar w:fldCharType="separate"/>
            </w:r>
            <w:r>
              <w:t>1</w:t>
            </w:r>
            <w:r>
              <w:fldChar w:fldCharType="end"/>
            </w:r>
          </w:hyperlink>
        </w:p>
        <w:p>
          <w:pPr>
            <w:pStyle w:val="TOC1"/>
            <w:rPr>
              <w:rFonts w:asciiTheme="minorHAnsi" w:hAnsiTheme="minorHAnsi"/>
              <w:noProof/>
              <w:sz w:val="22"/>
            </w:rPr>
          </w:pPr>
          <w:hyperlink w:anchor="_Toc256000002" w:history="1">
            <w:r>
              <w:rPr>
                <w:rStyle w:val="Hyperlink"/>
              </w:rPr>
              <w:t>3.</w:t>
            </w:r>
            <w:r>
              <w:rPr>
                <w:rFonts w:asciiTheme="minorHAnsi" w:hAnsiTheme="minorHAnsi"/>
                <w:noProof/>
                <w:sz w:val="22"/>
              </w:rPr>
              <w:tab/>
            </w:r>
            <w:r w:rsidRPr="009E6BA4">
              <w:rPr>
                <w:rStyle w:val="Hyperlink"/>
              </w:rPr>
              <w:t>Beskrivelse</w:t>
            </w:r>
            <w:r>
              <w:tab/>
            </w:r>
            <w:r>
              <w:fldChar w:fldCharType="begin"/>
            </w:r>
            <w:r>
              <w:instrText xml:space="preserve"> PAGEREF _Toc256000002 \h </w:instrText>
            </w:r>
            <w:r>
              <w:fldChar w:fldCharType="separate"/>
            </w:r>
            <w:r>
              <w:t>1</w:t>
            </w:r>
            <w:r>
              <w:fldChar w:fldCharType="end"/>
            </w:r>
          </w:hyperlink>
        </w:p>
        <w:p>
          <w:pPr>
            <w:pStyle w:val="TOC1"/>
            <w:rPr>
              <w:rFonts w:asciiTheme="minorHAnsi" w:hAnsiTheme="minorHAnsi"/>
              <w:noProof/>
              <w:sz w:val="22"/>
            </w:rPr>
          </w:pPr>
          <w:hyperlink w:anchor="_Toc256000003" w:history="1">
            <w:r>
              <w:rPr>
                <w:rStyle w:val="Hyperlink"/>
              </w:rPr>
              <w:t>4.</w:t>
            </w:r>
            <w:r>
              <w:rPr>
                <w:rFonts w:asciiTheme="minorHAnsi" w:hAnsiTheme="minorHAnsi"/>
                <w:noProof/>
                <w:sz w:val="22"/>
              </w:rPr>
              <w:tab/>
            </w:r>
            <w:r w:rsidRPr="009E6BA4">
              <w:rPr>
                <w:rStyle w:val="Hyperlink"/>
              </w:rPr>
              <w:t>Utvikling</w:t>
            </w:r>
            <w:r>
              <w:tab/>
            </w:r>
            <w:r>
              <w:fldChar w:fldCharType="begin"/>
            </w:r>
            <w:r>
              <w:instrText xml:space="preserve"> PAGEREF _Toc256000003 \h </w:instrText>
            </w:r>
            <w:r>
              <w:fldChar w:fldCharType="separate"/>
            </w:r>
            <w:r>
              <w:t>2</w:t>
            </w:r>
            <w:r>
              <w:fldChar w:fldCharType="end"/>
            </w:r>
          </w:hyperlink>
        </w:p>
        <w:p>
          <w:pPr>
            <w:pStyle w:val="TOC1"/>
            <w:rPr>
              <w:rFonts w:asciiTheme="minorHAnsi" w:hAnsiTheme="minorHAnsi"/>
              <w:noProof/>
              <w:sz w:val="22"/>
            </w:rPr>
          </w:pPr>
          <w:hyperlink w:anchor="_Toc256000004" w:history="1">
            <w:r>
              <w:rPr>
                <w:rStyle w:val="Hyperlink"/>
              </w:rPr>
              <w:t>5.</w:t>
            </w:r>
            <w:r>
              <w:rPr>
                <w:rFonts w:asciiTheme="minorHAnsi" w:hAnsiTheme="minorHAnsi"/>
                <w:noProof/>
                <w:sz w:val="22"/>
              </w:rPr>
              <w:tab/>
            </w:r>
            <w:r w:rsidRPr="009E6BA4">
              <w:rPr>
                <w:rStyle w:val="Hyperlink"/>
              </w:rPr>
              <w:t>Kvalitetssystemets oppbyg</w:t>
            </w:r>
            <w:r w:rsidRPr="009E6BA4">
              <w:rPr>
                <w:rStyle w:val="Hyperlink"/>
              </w:rPr>
              <w:t>ning</w:t>
            </w:r>
            <w:r>
              <w:tab/>
            </w:r>
            <w:r>
              <w:fldChar w:fldCharType="begin"/>
            </w:r>
            <w:r>
              <w:instrText xml:space="preserve"> PAGEREF _Toc256000004 \h </w:instrText>
            </w:r>
            <w:r>
              <w:fldChar w:fldCharType="separate"/>
            </w:r>
            <w:r>
              <w:t>2</w:t>
            </w:r>
            <w:r>
              <w:fldChar w:fldCharType="end"/>
            </w:r>
          </w:hyperlink>
        </w:p>
        <w:p>
          <w:pPr>
            <w:pStyle w:val="TOC1"/>
            <w:rPr>
              <w:rFonts w:asciiTheme="minorHAnsi" w:hAnsiTheme="minorHAnsi"/>
              <w:noProof/>
              <w:sz w:val="22"/>
            </w:rPr>
          </w:pPr>
          <w:hyperlink w:anchor="_Toc256000006" w:history="1">
            <w:r>
              <w:rPr>
                <w:rStyle w:val="Hyperlink"/>
              </w:rPr>
              <w:t>6.</w:t>
            </w:r>
            <w:r>
              <w:rPr>
                <w:rFonts w:asciiTheme="minorHAnsi" w:hAnsiTheme="minorHAnsi"/>
                <w:noProof/>
                <w:sz w:val="22"/>
              </w:rPr>
              <w:tab/>
            </w:r>
            <w:r w:rsidRPr="009E6BA4">
              <w:rPr>
                <w:rStyle w:val="Hyperlink"/>
              </w:rPr>
              <w:t>Lover og forskrifter</w:t>
            </w:r>
            <w:r>
              <w:tab/>
            </w:r>
            <w:r>
              <w:fldChar w:fldCharType="begin"/>
            </w:r>
            <w:r>
              <w:instrText xml:space="preserve"> PAGEREF _Toc256000006 \h </w:instrText>
            </w:r>
            <w:r>
              <w:fldChar w:fldCharType="separate"/>
            </w:r>
            <w:r>
              <w:t>4</w:t>
            </w:r>
            <w:r>
              <w:fldChar w:fldCharType="end"/>
            </w:r>
          </w:hyperlink>
        </w:p>
        <w:p>
          <w:pPr>
            <w:pStyle w:val="TOC1"/>
            <w:rPr>
              <w:rFonts w:asciiTheme="minorHAnsi" w:hAnsiTheme="minorHAnsi"/>
              <w:noProof/>
              <w:sz w:val="22"/>
            </w:rPr>
          </w:pPr>
          <w:hyperlink w:anchor="_Toc256000007" w:history="1">
            <w:r>
              <w:rPr>
                <w:rStyle w:val="Hyperlink"/>
              </w:rPr>
              <w:t>7.</w:t>
            </w:r>
            <w:r>
              <w:rPr>
                <w:rFonts w:asciiTheme="minorHAnsi" w:hAnsiTheme="minorHAnsi"/>
                <w:noProof/>
                <w:sz w:val="22"/>
              </w:rPr>
              <w:tab/>
            </w:r>
            <w:r w:rsidRPr="009E6BA4">
              <w:rPr>
                <w:rStyle w:val="Hyperlink"/>
              </w:rPr>
              <w:t xml:space="preserve">Krav til system for </w:t>
            </w:r>
            <w:r w:rsidRPr="009E6BA4">
              <w:rPr>
                <w:rStyle w:val="Hyperlink"/>
              </w:rPr>
              <w:t>kvalitetssikring</w:t>
            </w:r>
            <w:r>
              <w:tab/>
            </w:r>
            <w:r>
              <w:fldChar w:fldCharType="begin"/>
            </w:r>
            <w:r>
              <w:instrText xml:space="preserve"> PAGEREF _Toc256000007 \h </w:instrText>
            </w:r>
            <w:r>
              <w:fldChar w:fldCharType="separate"/>
            </w:r>
            <w:r>
              <w:t>4</w:t>
            </w:r>
            <w:r>
              <w:fldChar w:fldCharType="end"/>
            </w:r>
          </w:hyperlink>
        </w:p>
        <w:p>
          <w:pPr>
            <w:pStyle w:val="TOC2"/>
            <w:tabs>
              <w:tab w:val="right" w:leader="dot" w:pos="9061"/>
            </w:tabs>
            <w:rPr>
              <w:rFonts w:asciiTheme="minorHAnsi" w:hAnsiTheme="minorHAnsi"/>
              <w:noProof/>
              <w:sz w:val="22"/>
            </w:rPr>
          </w:pPr>
          <w:hyperlink w:anchor="_Toc256000009" w:history="1">
            <w:r w:rsidRPr="00CB0D42">
              <w:rPr>
                <w:rStyle w:val="Hyperlink"/>
              </w:rPr>
              <w:t>Kvantitativ informasjon om utdanningstilbudet</w:t>
            </w:r>
            <w:r>
              <w:tab/>
            </w:r>
            <w:r>
              <w:fldChar w:fldCharType="begin"/>
            </w:r>
            <w:r>
              <w:instrText xml:space="preserve"> PAGEREF _Toc256000009 \h </w:instrText>
            </w:r>
            <w:r>
              <w:fldChar w:fldCharType="separate"/>
            </w:r>
            <w:r>
              <w:t>4</w:t>
            </w:r>
            <w:r>
              <w:fldChar w:fldCharType="end"/>
            </w:r>
          </w:hyperlink>
        </w:p>
        <w:p>
          <w:pPr>
            <w:pStyle w:val="TOC2"/>
            <w:tabs>
              <w:tab w:val="right" w:leader="dot" w:pos="9061"/>
            </w:tabs>
            <w:rPr>
              <w:rFonts w:asciiTheme="minorHAnsi" w:hAnsiTheme="minorHAnsi"/>
              <w:noProof/>
              <w:sz w:val="22"/>
            </w:rPr>
          </w:pPr>
          <w:hyperlink w:anchor="_Toc256000011" w:history="1">
            <w:r w:rsidRPr="00CB0D42">
              <w:rPr>
                <w:rStyle w:val="Hyperlink"/>
              </w:rPr>
              <w:t>Kva</w:t>
            </w:r>
            <w:r w:rsidR="0032753D">
              <w:rPr>
                <w:rStyle w:val="Hyperlink"/>
              </w:rPr>
              <w:t>l</w:t>
            </w:r>
            <w:r w:rsidRPr="00CB0D42">
              <w:rPr>
                <w:rStyle w:val="Hyperlink"/>
              </w:rPr>
              <w:t xml:space="preserve">itativ </w:t>
            </w:r>
            <w:r w:rsidRPr="00CB0D42">
              <w:rPr>
                <w:rStyle w:val="Hyperlink"/>
              </w:rPr>
              <w:t>informasjon om utdanningstilbudet</w:t>
            </w:r>
            <w:r>
              <w:tab/>
            </w:r>
            <w:r>
              <w:fldChar w:fldCharType="begin"/>
            </w:r>
            <w:r>
              <w:instrText xml:space="preserve"> PAGEREF _Toc256000011 \h </w:instrText>
            </w:r>
            <w:r>
              <w:fldChar w:fldCharType="separate"/>
            </w:r>
            <w:r>
              <w:t>5</w:t>
            </w:r>
            <w:r>
              <w:fldChar w:fldCharType="end"/>
            </w:r>
          </w:hyperlink>
        </w:p>
        <w:p>
          <w:pPr>
            <w:pStyle w:val="TOC3"/>
            <w:tabs>
              <w:tab w:val="right" w:leader="dot" w:pos="9061"/>
            </w:tabs>
            <w:rPr>
              <w:rFonts w:asciiTheme="minorHAnsi" w:hAnsiTheme="minorHAnsi"/>
              <w:noProof/>
              <w:sz w:val="22"/>
            </w:rPr>
          </w:pPr>
          <w:hyperlink w:anchor="_Toc256000012" w:history="1">
            <w:r w:rsidRPr="00580985">
              <w:rPr>
                <w:rStyle w:val="Hyperlink"/>
                <w:rFonts w:ascii="Arial" w:hAnsi="Arial" w:cs="Arial"/>
                <w:bCs/>
              </w:rPr>
              <w:t>Studentenes vurdering av utdanningstilbudet</w:t>
            </w:r>
            <w:r>
              <w:tab/>
            </w:r>
            <w:r>
              <w:fldChar w:fldCharType="begin"/>
            </w:r>
            <w:r>
              <w:instrText xml:space="preserve"> PAGEREF _Toc256000012 \h </w:instrText>
            </w:r>
            <w:r>
              <w:fldChar w:fldCharType="separate"/>
            </w:r>
            <w:r>
              <w:t>5</w:t>
            </w:r>
            <w:r>
              <w:fldChar w:fldCharType="end"/>
            </w:r>
          </w:hyperlink>
        </w:p>
        <w:p>
          <w:pPr>
            <w:pStyle w:val="TOC3"/>
            <w:tabs>
              <w:tab w:val="right" w:leader="dot" w:pos="9061"/>
            </w:tabs>
            <w:rPr>
              <w:rFonts w:asciiTheme="minorHAnsi" w:hAnsiTheme="minorHAnsi"/>
              <w:noProof/>
              <w:sz w:val="22"/>
            </w:rPr>
          </w:pPr>
          <w:hyperlink w:anchor="_Toc256000013" w:history="1">
            <w:r w:rsidRPr="00580985">
              <w:rPr>
                <w:rStyle w:val="Hyperlink"/>
                <w:rFonts w:ascii="Arial" w:hAnsi="Arial" w:cs="Arial"/>
                <w:bCs/>
              </w:rPr>
              <w:t>Undervisningspersonalets og sensorenes vurdering av utdanningstilbudet</w:t>
            </w:r>
            <w:r>
              <w:tab/>
            </w:r>
            <w:r>
              <w:fldChar w:fldCharType="begin"/>
            </w:r>
            <w:r>
              <w:instrText xml:space="preserve"> PAGEREF _Toc256000013 \h </w:instrText>
            </w:r>
            <w:r>
              <w:fldChar w:fldCharType="separate"/>
            </w:r>
            <w:r>
              <w:t>5</w:t>
            </w:r>
            <w:r>
              <w:fldChar w:fldCharType="end"/>
            </w:r>
          </w:hyperlink>
        </w:p>
        <w:p>
          <w:pPr>
            <w:pStyle w:val="TOC3"/>
            <w:tabs>
              <w:tab w:val="right" w:leader="dot" w:pos="9061"/>
            </w:tabs>
            <w:rPr>
              <w:rFonts w:asciiTheme="minorHAnsi" w:hAnsiTheme="minorHAnsi"/>
              <w:noProof/>
              <w:sz w:val="22"/>
            </w:rPr>
          </w:pPr>
          <w:hyperlink w:anchor="_Toc256000014" w:history="1">
            <w:r w:rsidRPr="00580985">
              <w:rPr>
                <w:rStyle w:val="Hyperlink"/>
                <w:rFonts w:ascii="Arial" w:hAnsi="Arial" w:cs="Arial"/>
                <w:bCs/>
              </w:rPr>
              <w:t>Eksterne interessenters vurdering av utdanningstilbudet</w:t>
            </w:r>
            <w:r>
              <w:tab/>
            </w:r>
            <w:r>
              <w:fldChar w:fldCharType="begin"/>
            </w:r>
            <w:r>
              <w:instrText xml:space="preserve"> PAGEREF _Toc256000014 \h </w:instrText>
            </w:r>
            <w:r>
              <w:fldChar w:fldCharType="separate"/>
            </w:r>
            <w:r>
              <w:t>5</w:t>
            </w:r>
            <w:r>
              <w:fldChar w:fldCharType="end"/>
            </w:r>
          </w:hyperlink>
        </w:p>
        <w:p>
          <w:pPr>
            <w:pStyle w:val="TOC3"/>
            <w:tabs>
              <w:tab w:val="right" w:leader="dot" w:pos="9061"/>
            </w:tabs>
            <w:rPr>
              <w:rFonts w:asciiTheme="minorHAnsi" w:hAnsiTheme="minorHAnsi"/>
              <w:noProof/>
              <w:sz w:val="22"/>
            </w:rPr>
          </w:pPr>
          <w:hyperlink w:anchor="_Toc256000015" w:history="1">
            <w:r w:rsidRPr="00580985">
              <w:rPr>
                <w:rStyle w:val="Hyperlink"/>
                <w:rFonts w:ascii="Arial" w:hAnsi="Arial" w:cs="Arial"/>
                <w:bCs/>
              </w:rPr>
              <w:t>Ledelsens samlede analyse og vurdering av kvaliteten</w:t>
            </w:r>
            <w:r>
              <w:tab/>
            </w:r>
            <w:r>
              <w:fldChar w:fldCharType="begin"/>
            </w:r>
            <w:r>
              <w:instrText xml:space="preserve"> PAGEREF _Toc256000015 \h </w:instrText>
            </w:r>
            <w:r>
              <w:fldChar w:fldCharType="separate"/>
            </w:r>
            <w:r>
              <w:t>5</w:t>
            </w:r>
            <w:r>
              <w:fldChar w:fldCharType="end"/>
            </w:r>
          </w:hyperlink>
        </w:p>
        <w:p>
          <w:pPr>
            <w:pStyle w:val="TOC3"/>
            <w:tabs>
              <w:tab w:val="right" w:leader="dot" w:pos="9061"/>
            </w:tabs>
            <w:rPr>
              <w:rFonts w:asciiTheme="minorHAnsi" w:hAnsiTheme="minorHAnsi"/>
              <w:noProof/>
              <w:sz w:val="22"/>
            </w:rPr>
          </w:pPr>
          <w:hyperlink w:anchor="_Toc256000016" w:history="1">
            <w:r w:rsidRPr="00580985">
              <w:rPr>
                <w:rStyle w:val="Hyperlink"/>
                <w:rFonts w:ascii="Arial" w:hAnsi="Arial" w:cs="Arial"/>
                <w:bCs/>
              </w:rPr>
              <w:t>Flytskjema for evalueringer, vurderinger, rapporter og tiltak</w:t>
            </w:r>
            <w:r>
              <w:tab/>
            </w:r>
            <w:r>
              <w:fldChar w:fldCharType="begin"/>
            </w:r>
            <w:r>
              <w:instrText xml:space="preserve"> PAGEREF _Toc256000016 \h </w:instrText>
            </w:r>
            <w:r>
              <w:fldChar w:fldCharType="separate"/>
            </w:r>
            <w:r>
              <w:t>6</w:t>
            </w:r>
            <w:r>
              <w:fldChar w:fldCharType="end"/>
            </w:r>
          </w:hyperlink>
        </w:p>
        <w:p>
          <w:pPr>
            <w:pStyle w:val="TOC3"/>
            <w:tabs>
              <w:tab w:val="right" w:leader="dot" w:pos="9061"/>
            </w:tabs>
            <w:rPr>
              <w:rFonts w:asciiTheme="minorHAnsi" w:hAnsiTheme="minorHAnsi"/>
              <w:noProof/>
              <w:sz w:val="22"/>
            </w:rPr>
          </w:pPr>
          <w:hyperlink w:anchor="_Toc256000017" w:history="1">
            <w:r w:rsidRPr="00E017B9">
              <w:rPr>
                <w:rStyle w:val="Hyperlink"/>
                <w:rFonts w:ascii="Arial" w:hAnsi="Arial" w:cs="Arial"/>
                <w:bCs/>
              </w:rPr>
              <w:t>Bruk av kunnskapen til forbedring av kvaliteten</w:t>
            </w:r>
            <w:r>
              <w:tab/>
            </w:r>
            <w:r>
              <w:fldChar w:fldCharType="begin"/>
            </w:r>
            <w:r>
              <w:instrText xml:space="preserve"> PAGEREF _Toc256000017 \h </w:instrText>
            </w:r>
            <w:r>
              <w:fldChar w:fldCharType="separate"/>
            </w:r>
            <w:r>
              <w:t>7</w:t>
            </w:r>
            <w:r>
              <w:fldChar w:fldCharType="end"/>
            </w:r>
          </w:hyperlink>
        </w:p>
        <w:p>
          <w:pPr>
            <w:pStyle w:val="TOC2"/>
            <w:tabs>
              <w:tab w:val="right" w:leader="dot" w:pos="9061"/>
            </w:tabs>
            <w:rPr>
              <w:rFonts w:asciiTheme="minorHAnsi" w:hAnsiTheme="minorHAnsi"/>
              <w:noProof/>
              <w:sz w:val="22"/>
            </w:rPr>
          </w:pPr>
          <w:hyperlink w:anchor="_Toc256000018" w:history="1">
            <w:r w:rsidRPr="00E017B9">
              <w:rPr>
                <w:rStyle w:val="Hyperlink"/>
              </w:rPr>
              <w:t>Skolens årsrapport om kvalitetsarbeidet</w:t>
            </w:r>
            <w:r>
              <w:tab/>
            </w:r>
            <w:r>
              <w:fldChar w:fldCharType="begin"/>
            </w:r>
            <w:r>
              <w:instrText xml:space="preserve"> PAGEREF _Toc256000018 \h </w:instrText>
            </w:r>
            <w:r>
              <w:fldChar w:fldCharType="separate"/>
            </w:r>
            <w:r>
              <w:t>7</w:t>
            </w:r>
            <w:r>
              <w:fldChar w:fldCharType="end"/>
            </w:r>
          </w:hyperlink>
        </w:p>
        <w:p>
          <w:pPr>
            <w:pStyle w:val="TOC3"/>
            <w:tabs>
              <w:tab w:val="right" w:leader="dot" w:pos="9061"/>
            </w:tabs>
            <w:rPr>
              <w:rFonts w:asciiTheme="minorHAnsi" w:hAnsiTheme="minorHAnsi"/>
              <w:noProof/>
              <w:sz w:val="22"/>
            </w:rPr>
          </w:pPr>
          <w:hyperlink w:anchor="_Toc256000019" w:history="1">
            <w:r w:rsidRPr="00E017B9">
              <w:rPr>
                <w:rStyle w:val="Hyperlink"/>
                <w:rFonts w:ascii="Arial" w:hAnsi="Arial" w:cs="Arial"/>
                <w:bCs/>
              </w:rPr>
              <w:t>Rutiner for nye utdanningstilbud</w:t>
            </w:r>
            <w:r>
              <w:tab/>
            </w:r>
            <w:r>
              <w:fldChar w:fldCharType="begin"/>
            </w:r>
            <w:r>
              <w:instrText xml:space="preserve"> PAGEREF _Toc256000019 \h </w:instrText>
            </w:r>
            <w:r>
              <w:fldChar w:fldCharType="separate"/>
            </w:r>
            <w:r>
              <w:t>7</w:t>
            </w:r>
            <w:r>
              <w:fldChar w:fldCharType="end"/>
            </w:r>
          </w:hyperlink>
        </w:p>
        <w:p>
          <w:pPr>
            <w:pStyle w:val="TOC1"/>
            <w:rPr>
              <w:rFonts w:asciiTheme="minorHAnsi" w:hAnsiTheme="minorHAnsi"/>
              <w:noProof/>
              <w:sz w:val="22"/>
            </w:rPr>
          </w:pPr>
          <w:hyperlink w:anchor="_Toc256000020" w:history="1">
            <w:r>
              <w:rPr>
                <w:rStyle w:val="Hyperlink"/>
              </w:rPr>
              <w:t>8.</w:t>
            </w:r>
            <w:r>
              <w:rPr>
                <w:rFonts w:asciiTheme="minorHAnsi" w:hAnsiTheme="minorHAnsi"/>
                <w:noProof/>
                <w:sz w:val="22"/>
              </w:rPr>
              <w:tab/>
            </w:r>
            <w:r w:rsidRPr="009E6BA4">
              <w:rPr>
                <w:rStyle w:val="Hyperlink"/>
              </w:rPr>
              <w:t>Dreiebøker</w:t>
            </w:r>
            <w:r>
              <w:tab/>
            </w:r>
            <w:r>
              <w:fldChar w:fldCharType="begin"/>
            </w:r>
            <w:r>
              <w:instrText xml:space="preserve"> PAGEREF _Toc256000020 \h </w:instrText>
            </w:r>
            <w:r>
              <w:fldChar w:fldCharType="separate"/>
            </w:r>
            <w:r>
              <w:t>8</w:t>
            </w:r>
            <w:r>
              <w:fldChar w:fldCharType="end"/>
            </w:r>
          </w:hyperlink>
        </w:p>
        <w:p>
          <w:pPr>
            <w:pStyle w:val="TOC1"/>
            <w:rPr>
              <w:rFonts w:asciiTheme="minorHAnsi" w:hAnsiTheme="minorHAnsi"/>
              <w:noProof/>
              <w:sz w:val="22"/>
            </w:rPr>
          </w:pPr>
          <w:hyperlink w:anchor="_Toc256000021" w:history="1">
            <w:r>
              <w:rPr>
                <w:rStyle w:val="Hyperlink"/>
              </w:rPr>
              <w:t>9.</w:t>
            </w:r>
            <w:r>
              <w:rPr>
                <w:rFonts w:asciiTheme="minorHAnsi" w:hAnsiTheme="minorHAnsi"/>
                <w:noProof/>
                <w:sz w:val="22"/>
              </w:rPr>
              <w:tab/>
            </w:r>
            <w:r w:rsidRPr="009E6BA4">
              <w:rPr>
                <w:rStyle w:val="Hyperlink"/>
              </w:rPr>
              <w:t>Skjema og dokumenter</w:t>
            </w:r>
            <w:r>
              <w:tab/>
            </w:r>
            <w:r>
              <w:fldChar w:fldCharType="begin"/>
            </w:r>
            <w:r>
              <w:instrText xml:space="preserve"> PAGEREF _Toc256000021 \h </w:instrText>
            </w:r>
            <w:r>
              <w:fldChar w:fldCharType="separate"/>
            </w:r>
            <w:r>
              <w:t>8</w:t>
            </w:r>
            <w:r>
              <w:fldChar w:fldCharType="end"/>
            </w:r>
          </w:hyperlink>
        </w:p>
        <w:p>
          <w:pPr>
            <w:pStyle w:val="TOC1"/>
            <w:rPr>
              <w:rFonts w:asciiTheme="minorHAnsi" w:hAnsiTheme="minorHAnsi"/>
              <w:noProof/>
              <w:sz w:val="22"/>
            </w:rPr>
          </w:pPr>
          <w:hyperlink w:anchor="_Toc256000022" w:history="1">
            <w:r>
              <w:rPr>
                <w:rStyle w:val="Hyperlink"/>
              </w:rPr>
              <w:t>10.</w:t>
            </w:r>
            <w:r>
              <w:rPr>
                <w:rFonts w:asciiTheme="minorHAnsi" w:hAnsiTheme="minorHAnsi"/>
                <w:noProof/>
                <w:sz w:val="22"/>
              </w:rPr>
              <w:tab/>
            </w:r>
            <w:r w:rsidRPr="009E6BA4">
              <w:rPr>
                <w:rStyle w:val="Hyperlink"/>
              </w:rPr>
              <w:t>Avvik og avvikshåndtering</w:t>
            </w:r>
            <w:r>
              <w:tab/>
            </w:r>
            <w:r>
              <w:fldChar w:fldCharType="begin"/>
            </w:r>
            <w:r>
              <w:instrText xml:space="preserve"> PAGEREF _Toc256000022 \h </w:instrText>
            </w:r>
            <w:r>
              <w:fldChar w:fldCharType="separate"/>
            </w:r>
            <w:r>
              <w:t>9</w:t>
            </w:r>
            <w:r>
              <w:fldChar w:fldCharType="end"/>
            </w:r>
          </w:hyperlink>
        </w:p>
        <w:p w:rsidR="00704507" w:rsidRPr="00FF3069" w:rsidP="00704507">
          <w:pPr>
            <w:rPr>
              <w:rFonts w:ascii="Arial" w:hAnsi="Arial" w:cs="Arial"/>
            </w:rPr>
          </w:pPr>
          <w:r w:rsidRPr="0082523B">
            <w:rPr>
              <w:rFonts w:ascii="Arial" w:hAnsi="Arial" w:cs="Arial"/>
              <w:b/>
              <w:bCs/>
              <w:szCs w:val="24"/>
            </w:rPr>
            <w:fldChar w:fldCharType="end"/>
          </w:r>
        </w:p>
      </w:sdtContent>
    </w:sdt>
    <w:p w:rsidR="00704507" w:rsidRPr="009E6BA4" w:rsidP="00704507" w14:paraId="64D46035" w14:textId="77777777">
      <w:pPr>
        <w:pStyle w:val="Heading1"/>
        <w:numPr>
          <w:ilvl w:val="0"/>
          <w:numId w:val="8"/>
        </w:numPr>
        <w:tabs>
          <w:tab w:val="num" w:pos="360"/>
        </w:tabs>
        <w:ind w:left="0" w:firstLine="0"/>
        <w:rPr>
          <w:u w:val="none"/>
        </w:rPr>
      </w:pPr>
      <w:bookmarkStart w:id="3" w:name="_Toc99548569"/>
      <w:bookmarkStart w:id="4" w:name="_Toc256000002"/>
      <w:r w:rsidRPr="009E6BA4">
        <w:rPr>
          <w:u w:val="none"/>
        </w:rPr>
        <w:t>Beskrivelse</w:t>
      </w:r>
      <w:bookmarkEnd w:id="4"/>
      <w:bookmarkEnd w:id="3"/>
    </w:p>
    <w:p w:rsidR="00704507" w:rsidRPr="00E017B9" w:rsidP="00704507" w14:paraId="427BB61C" w14:textId="23810949">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 xml:space="preserve">Fagskolen Vestfold og Telemark er ikke ISO 9001 sertifisert. Men for å sikre ivaretakelse av alle krav, er fagskolens </w:t>
      </w:r>
      <w:r w:rsidRPr="00E017B9">
        <w:rPr>
          <w:rFonts w:ascii="Arial" w:hAnsi="Arial" w:cs="Arial"/>
          <w:color w:val="333333"/>
        </w:rPr>
        <w:t>kvalitetssystem bygget opp i henhold til kapittelinndelingen i standarden ISO 9001:2000 og innholdet tilpasset DNV</w:t>
      </w:r>
      <w:r w:rsidR="00B936C8">
        <w:rPr>
          <w:rFonts w:ascii="Arial" w:hAnsi="Arial" w:cs="Arial"/>
          <w:color w:val="333333"/>
        </w:rPr>
        <w:t>-</w:t>
      </w:r>
      <w:r w:rsidRPr="00E017B9">
        <w:rPr>
          <w:rFonts w:ascii="Arial" w:hAnsi="Arial" w:cs="Arial"/>
          <w:color w:val="333333"/>
        </w:rPr>
        <w:t>ST-029:2017.</w:t>
      </w:r>
    </w:p>
    <w:p w:rsidR="00704507" w:rsidRPr="00E017B9" w:rsidP="00704507" w14:paraId="1F061662"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 </w:t>
      </w:r>
    </w:p>
    <w:p w:rsidR="00B936C8" w:rsidP="00704507" w14:paraId="62293D53" w14:textId="77777777">
      <w:pPr>
        <w:pStyle w:val="NormalWeb"/>
        <w:shd w:val="clear" w:color="auto" w:fill="FFFFFF"/>
        <w:spacing w:before="0" w:beforeAutospacing="0" w:after="0" w:afterAutospacing="0"/>
        <w:rPr>
          <w:rFonts w:ascii="Arial" w:hAnsi="Arial" w:cs="Arial"/>
          <w:color w:val="333333"/>
        </w:rPr>
      </w:pPr>
      <w:r w:rsidRPr="00B936C8">
        <w:rPr>
          <w:rFonts w:ascii="Arial" w:hAnsi="Arial" w:cs="Arial"/>
          <w:color w:val="333333"/>
        </w:rPr>
        <w:t>Kvalitetssystemet som brukes i dag er iht. DNV-ST-029 edition June 2017, Amended November 2021 og revideres årlig av DNV.</w:t>
      </w:r>
    </w:p>
    <w:p w:rsidR="00704507" w:rsidRPr="00E017B9" w:rsidP="00704507" w14:paraId="49DC60E0"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 </w:t>
      </w:r>
    </w:p>
    <w:p w:rsidR="00704507" w:rsidRPr="00E017B9" w:rsidP="00704507" w14:paraId="267D5089" w14:textId="59EDC1CC">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Sy</w:t>
      </w:r>
      <w:r w:rsidRPr="00E017B9">
        <w:rPr>
          <w:rFonts w:ascii="Arial" w:hAnsi="Arial" w:cs="Arial"/>
          <w:color w:val="333333"/>
        </w:rPr>
        <w:t xml:space="preserve">stemet ble godkjent av NOKUT 20.09.13 og er senere revidert og justert slik at det er iht. de krav som er satt i Forskrift om kvalitetssikring og kvalitetsutvikling i høyere </w:t>
      </w:r>
      <w:r w:rsidRPr="00E017B9">
        <w:rPr>
          <w:rFonts w:ascii="Arial" w:hAnsi="Arial" w:cs="Arial"/>
          <w:color w:val="333333"/>
        </w:rPr>
        <w:t>utdanning og fagskoleutdanning, samt Forskrift om tilsyn med kvaliteten i fagskole</w:t>
      </w:r>
      <w:r w:rsidRPr="00E017B9">
        <w:rPr>
          <w:rFonts w:ascii="Arial" w:hAnsi="Arial" w:cs="Arial"/>
          <w:color w:val="333333"/>
        </w:rPr>
        <w:t>utdanning. System for kvalitetssikring og de krav som er iht. DNV-ST-0029.</w:t>
      </w:r>
    </w:p>
    <w:p w:rsidR="00704507" w:rsidRPr="00E017B9" w:rsidP="00704507" w14:paraId="30876579"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 </w:t>
      </w:r>
    </w:p>
    <w:p w:rsidR="00704507" w:rsidRPr="00E017B9" w:rsidP="00704507" w14:paraId="554C944B" w14:textId="11308954">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shd w:val="clear" w:color="auto" w:fill="FFFFFF"/>
        </w:rPr>
        <w:t>Fagskolen har tatt i bruk et nytt elektronisk kvalitetssystem (EK) - en web-basert kvalitetsportal, som er tilgjengelig for alle ansatte via serveradressen til systemet og/eller v</w:t>
      </w:r>
      <w:r w:rsidRPr="00E017B9">
        <w:rPr>
          <w:rFonts w:ascii="Arial" w:hAnsi="Arial" w:cs="Arial"/>
          <w:color w:val="333333"/>
          <w:shd w:val="clear" w:color="auto" w:fill="FFFFFF"/>
        </w:rPr>
        <w:t xml:space="preserve">ia teams-rom for ansatte – NIK-FVT Personalet. </w:t>
      </w:r>
      <w:r w:rsidR="009A5ABE">
        <w:rPr>
          <w:rFonts w:ascii="Arial" w:hAnsi="Arial" w:cs="Arial"/>
          <w:color w:val="333333"/>
          <w:shd w:val="clear" w:color="auto" w:fill="FFFFFF"/>
        </w:rPr>
        <w:t>Studenter har tilgang til kvalitetssystemet via ekstern</w:t>
      </w:r>
      <w:r w:rsidR="00B936C8">
        <w:rPr>
          <w:rFonts w:ascii="Arial" w:hAnsi="Arial" w:cs="Arial"/>
          <w:color w:val="333333"/>
          <w:shd w:val="clear" w:color="auto" w:fill="FFFFFF"/>
        </w:rPr>
        <w:t xml:space="preserve"> </w:t>
      </w:r>
      <w:r w:rsidR="009A5ABE">
        <w:rPr>
          <w:rFonts w:ascii="Arial" w:hAnsi="Arial" w:cs="Arial"/>
          <w:color w:val="333333"/>
          <w:shd w:val="clear" w:color="auto" w:fill="FFFFFF"/>
        </w:rPr>
        <w:t>web – både kvalitetsdokumenter og avvikssystem - på</w:t>
      </w:r>
      <w:r w:rsidRPr="00E017B9">
        <w:rPr>
          <w:rFonts w:ascii="Arial" w:hAnsi="Arial" w:cs="Arial"/>
          <w:color w:val="333333"/>
          <w:shd w:val="clear" w:color="auto" w:fill="FFFFFF"/>
        </w:rPr>
        <w:t xml:space="preserve"> </w:t>
      </w:r>
      <w:r w:rsidR="009A5ABE">
        <w:rPr>
          <w:rFonts w:ascii="Arial" w:hAnsi="Arial" w:cs="Arial"/>
          <w:color w:val="333333"/>
          <w:shd w:val="clear" w:color="auto" w:fill="FFFFFF"/>
        </w:rPr>
        <w:t xml:space="preserve">fagskolens nettside </w:t>
      </w:r>
      <w:r w:rsidRPr="00E017B9">
        <w:rPr>
          <w:rFonts w:ascii="Arial" w:hAnsi="Arial" w:cs="Arial"/>
          <w:color w:val="333333"/>
          <w:shd w:val="clear" w:color="auto" w:fill="FFFFFF"/>
        </w:rPr>
        <w:t xml:space="preserve">og </w:t>
      </w:r>
      <w:r w:rsidR="009A5ABE">
        <w:rPr>
          <w:rFonts w:ascii="Arial" w:hAnsi="Arial" w:cs="Arial"/>
          <w:color w:val="333333"/>
          <w:shd w:val="clear" w:color="auto" w:fill="FFFFFF"/>
        </w:rPr>
        <w:t xml:space="preserve">i </w:t>
      </w:r>
      <w:r w:rsidRPr="00E017B9">
        <w:rPr>
          <w:rFonts w:ascii="Arial" w:hAnsi="Arial" w:cs="Arial"/>
          <w:color w:val="333333"/>
          <w:shd w:val="clear" w:color="auto" w:fill="FFFFFF"/>
        </w:rPr>
        <w:t>Canvas.</w:t>
      </w:r>
    </w:p>
    <w:p w:rsidR="00B936C8" w:rsidP="00704507" w14:paraId="3DB88C1F" w14:textId="77777777">
      <w:pPr>
        <w:pStyle w:val="NormalWeb"/>
        <w:shd w:val="clear" w:color="auto" w:fill="FFFFFF"/>
        <w:spacing w:before="0" w:beforeAutospacing="0" w:after="0" w:afterAutospacing="0"/>
        <w:rPr>
          <w:rFonts w:ascii="Arial" w:hAnsi="Arial" w:cs="Arial"/>
          <w:color w:val="333333"/>
        </w:rPr>
      </w:pPr>
    </w:p>
    <w:p w:rsidR="00704507" w:rsidRPr="00E017B9" w:rsidP="00704507" w14:paraId="75E1EA11"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 xml:space="preserve">Det er utarbeidet en kvalitetsmanual for mer inngående beskrivelse </w:t>
      </w:r>
      <w:r w:rsidRPr="00E017B9">
        <w:rPr>
          <w:rFonts w:ascii="Arial" w:hAnsi="Arial" w:cs="Arial"/>
          <w:color w:val="333333"/>
        </w:rPr>
        <w:t>av hvordan systemet er bygd opp. Skolens dreiebøker står sentralt for å sikre kvalitet. Det er laget rutiner som sikrer at tiltak beskrevet i dreiebøkene blir igangsatt, og rutiner som kontrollerer at tiltakene er utført.</w:t>
      </w:r>
    </w:p>
    <w:p w:rsidR="00704507" w:rsidRPr="00E017B9" w:rsidP="00704507" w14:paraId="76DD92CC"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 </w:t>
      </w:r>
    </w:p>
    <w:p w:rsidR="00704507" w:rsidRPr="00E017B9" w:rsidP="00704507" w14:paraId="2D55896E"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De kvantitative indikatorene som</w:t>
      </w:r>
      <w:r w:rsidRPr="00E017B9">
        <w:rPr>
          <w:rFonts w:ascii="Arial" w:hAnsi="Arial" w:cs="Arial"/>
          <w:color w:val="333333"/>
        </w:rPr>
        <w:t xml:space="preserve"> skal måle kvalitet ut fra fastsatte mål, måles gjennom året sammen med de kvalitative indikatorene og rapporteres til fagskolestyret med nødvendige tiltak for å bedre kvaliteten. Resultater innarbeides i årsrapporten hvor fagskolens kvalitet måles og anal</w:t>
      </w:r>
      <w:r w:rsidRPr="00E017B9">
        <w:rPr>
          <w:rFonts w:ascii="Arial" w:hAnsi="Arial" w:cs="Arial"/>
          <w:color w:val="333333"/>
        </w:rPr>
        <w:t>yseres. Kvalitetssystemet skal sikre at studentene får den utdanning de har krav på og at de ansatte og ledelsen har klare forutsigbare rutiner gjennom studieåret.</w:t>
      </w:r>
    </w:p>
    <w:p w:rsidR="00704507" w:rsidRPr="009E6BA4" w:rsidP="00704507" w14:paraId="45861B66" w14:textId="77777777">
      <w:pPr>
        <w:pStyle w:val="Heading1"/>
        <w:numPr>
          <w:ilvl w:val="0"/>
          <w:numId w:val="8"/>
        </w:numPr>
        <w:tabs>
          <w:tab w:val="num" w:pos="360"/>
        </w:tabs>
        <w:ind w:left="0" w:firstLine="0"/>
        <w:rPr>
          <w:u w:val="none"/>
        </w:rPr>
      </w:pPr>
      <w:bookmarkStart w:id="5" w:name="_Toc99548570"/>
      <w:bookmarkStart w:id="6" w:name="_Toc256000003"/>
      <w:r w:rsidRPr="009E6BA4">
        <w:rPr>
          <w:u w:val="none"/>
        </w:rPr>
        <w:t>Utvikling</w:t>
      </w:r>
      <w:bookmarkEnd w:id="6"/>
      <w:bookmarkEnd w:id="5"/>
    </w:p>
    <w:p w:rsidR="00704507" w:rsidRPr="00E017B9" w:rsidP="00704507" w14:paraId="44D5FB1C"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 xml:space="preserve">Alle ansatte ved FVT deltar i arbeidet med å utvikle kvalitetssystemet. </w:t>
      </w:r>
      <w:r w:rsidRPr="003E2845">
        <w:rPr>
          <w:rFonts w:ascii="Arial" w:hAnsi="Arial" w:cs="Arial"/>
          <w:color w:val="333333"/>
        </w:rPr>
        <w:t>De ansatte</w:t>
      </w:r>
      <w:r w:rsidRPr="003E2845">
        <w:rPr>
          <w:rFonts w:ascii="Arial" w:hAnsi="Arial" w:cs="Arial"/>
          <w:color w:val="333333"/>
        </w:rPr>
        <w:t xml:space="preserve"> kan komme med innspill og forbedringsforslag i avvik- og forbedringssystemet, og uttale seg på høringer. I EK er det en funksjon i leseversjonen av dokumentene, hvor ansatte kan legge inn kommentar til dokumentet.</w:t>
      </w:r>
      <w:r>
        <w:rPr>
          <w:rFonts w:ascii="Arial" w:hAnsi="Arial" w:cs="Arial"/>
          <w:color w:val="333333"/>
        </w:rPr>
        <w:t xml:space="preserve"> </w:t>
      </w:r>
      <w:r w:rsidRPr="00E017B9">
        <w:rPr>
          <w:rFonts w:ascii="Arial" w:hAnsi="Arial" w:cs="Arial"/>
          <w:color w:val="333333"/>
        </w:rPr>
        <w:t>Skolens ledergruppe skal jobbe aktivt, og</w:t>
      </w:r>
      <w:r w:rsidRPr="00E017B9">
        <w:rPr>
          <w:rFonts w:ascii="Arial" w:hAnsi="Arial" w:cs="Arial"/>
          <w:color w:val="333333"/>
        </w:rPr>
        <w:t xml:space="preserve"> ha fokus på systemet og tilhørende dreiebøker som skal styre systemet gjennom året. </w:t>
      </w:r>
      <w:r w:rsidRPr="00CA7A88">
        <w:rPr>
          <w:rFonts w:ascii="Arial" w:hAnsi="Arial" w:cs="Arial"/>
          <w:color w:val="333333"/>
        </w:rPr>
        <w:t>Kvalitetssystemet og innmeldte hendelser (avvik, observasjoner og forbedringsforslag) er faste saker på ledermøter, hvor innkomne forslag gjennomgås og drøftes.</w:t>
      </w:r>
      <w:r>
        <w:rPr>
          <w:rFonts w:ascii="Arial" w:hAnsi="Arial" w:cs="Arial"/>
          <w:color w:val="333333"/>
        </w:rPr>
        <w:t xml:space="preserve"> </w:t>
      </w:r>
      <w:r w:rsidRPr="00E017B9">
        <w:rPr>
          <w:rFonts w:ascii="Arial" w:hAnsi="Arial" w:cs="Arial"/>
          <w:color w:val="333333"/>
        </w:rPr>
        <w:t xml:space="preserve">Kvalitetsleder og rektor skal ha det overordnede ansvaret for å samkjøre alle innspillene, sende endringer ut på høring og involvere studentene. </w:t>
      </w:r>
      <w:r>
        <w:rPr>
          <w:rFonts w:ascii="Arial" w:hAnsi="Arial" w:cs="Arial"/>
          <w:color w:val="333333"/>
        </w:rPr>
        <w:t xml:space="preserve">Styre i studentrådet </w:t>
      </w:r>
      <w:r w:rsidRPr="00E017B9">
        <w:rPr>
          <w:rFonts w:ascii="Arial" w:hAnsi="Arial" w:cs="Arial"/>
          <w:color w:val="333333"/>
        </w:rPr>
        <w:t>skal behandle system</w:t>
      </w:r>
      <w:r>
        <w:rPr>
          <w:rFonts w:ascii="Arial" w:hAnsi="Arial" w:cs="Arial"/>
          <w:color w:val="333333"/>
        </w:rPr>
        <w:t>beskrivelsen</w:t>
      </w:r>
      <w:r w:rsidRPr="00E017B9">
        <w:rPr>
          <w:rFonts w:ascii="Arial" w:hAnsi="Arial" w:cs="Arial"/>
          <w:color w:val="333333"/>
        </w:rPr>
        <w:t>, og de har mulighet til å komme med innspill.</w:t>
      </w:r>
    </w:p>
    <w:p w:rsidR="00704507" w:rsidRPr="00E017B9" w:rsidP="00704507" w14:paraId="600F3FF4"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 </w:t>
      </w:r>
    </w:p>
    <w:p w:rsidR="00704507" w:rsidRPr="00E017B9" w:rsidP="00704507" w14:paraId="44156B3A"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 xml:space="preserve">Systemet </w:t>
      </w:r>
      <w:r w:rsidRPr="00E017B9">
        <w:rPr>
          <w:rFonts w:ascii="Arial" w:hAnsi="Arial" w:cs="Arial"/>
          <w:color w:val="333333"/>
        </w:rPr>
        <w:t>er i dag integrert som en naturlig del av de daglige rutinene ved FVT. I dette ligger også rutiner for å involvere ansatte, studenter, sensorer og eksterne interessenter i evaluering og videre utvikling av selve kvalitetssystemet.</w:t>
      </w:r>
    </w:p>
    <w:p w:rsidR="00704507" w:rsidRPr="009E6BA4" w:rsidP="00704507" w14:paraId="04BF6604" w14:textId="77777777">
      <w:pPr>
        <w:pStyle w:val="Heading1"/>
        <w:numPr>
          <w:ilvl w:val="0"/>
          <w:numId w:val="8"/>
        </w:numPr>
        <w:tabs>
          <w:tab w:val="num" w:pos="360"/>
        </w:tabs>
        <w:ind w:left="0" w:firstLine="0"/>
        <w:rPr>
          <w:u w:val="none"/>
        </w:rPr>
      </w:pPr>
      <w:bookmarkStart w:id="7" w:name="_Toc99548571"/>
      <w:bookmarkStart w:id="8" w:name="_Toc256000004"/>
      <w:r w:rsidRPr="009E6BA4">
        <w:rPr>
          <w:u w:val="none"/>
        </w:rPr>
        <w:t>Kvalitetssystemets oppbyg</w:t>
      </w:r>
      <w:r w:rsidRPr="009E6BA4">
        <w:rPr>
          <w:u w:val="none"/>
        </w:rPr>
        <w:t>ning</w:t>
      </w:r>
      <w:bookmarkEnd w:id="8"/>
      <w:bookmarkEnd w:id="7"/>
    </w:p>
    <w:p w:rsidR="00704507" w:rsidRPr="00E017B9" w:rsidP="00704507" w14:paraId="3DB9680B" w14:textId="1E068081">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FVT er ikke ISO 9001 sertifisert. Men for å sikre ivaretakelse av alle krav, er fagskolens kvalitetssystem bygget opp i henhold til kapittelinndelingen i standarden ISO 9001:2000 og innholdet tilpasset DNV-ST-029:2017.</w:t>
      </w:r>
    </w:p>
    <w:p w:rsidR="00704507" w:rsidP="00704507" w14:paraId="0CD93781" w14:textId="77777777">
      <w:pPr>
        <w:pStyle w:val="Heading3"/>
        <w:shd w:val="clear" w:color="auto" w:fill="FFFFFF"/>
        <w:spacing w:before="315" w:after="158"/>
        <w:ind w:left="0"/>
        <w:rPr>
          <w:rFonts w:ascii="Arial" w:hAnsi="Arial" w:cs="Arial"/>
          <w:b w:val="0"/>
          <w:bCs/>
          <w:color w:val="333333"/>
          <w:szCs w:val="24"/>
        </w:rPr>
      </w:pPr>
      <w:bookmarkStart w:id="9" w:name="_Toc99548572"/>
    </w:p>
    <w:p w:rsidR="00B936C8" w:rsidP="00B936C8" w14:paraId="18FCC6F5" w14:textId="77777777"/>
    <w:p w:rsidR="00B936C8" w:rsidP="00B936C8" w14:paraId="4B205993" w14:textId="77777777"/>
    <w:p w:rsidR="00B936C8" w:rsidP="00B936C8" w14:paraId="6BAF9E42" w14:textId="77777777"/>
    <w:p w:rsidR="00B936C8" w:rsidP="00B936C8" w14:paraId="6D8966AE" w14:textId="77777777"/>
    <w:p w:rsidR="00B936C8" w:rsidRPr="00B936C8" w:rsidP="00B936C8" w14:paraId="503B9216" w14:textId="77777777"/>
    <w:p w:rsidR="00580985" w:rsidRPr="00580985" w:rsidP="00580985" w14:paraId="0329BE1F" w14:textId="77777777"/>
    <w:p w:rsidR="00704507" w:rsidRPr="00580985" w:rsidP="00580985" w14:paraId="352AC5BC" w14:textId="77777777">
      <w:pPr>
        <w:rPr>
          <w:rFonts w:ascii="Arial" w:hAnsi="Arial" w:cs="Arial"/>
          <w:b/>
        </w:rPr>
      </w:pPr>
      <w:r w:rsidRPr="00580985">
        <w:rPr>
          <w:rFonts w:ascii="Arial" w:hAnsi="Arial" w:cs="Arial"/>
        </w:rPr>
        <w:t xml:space="preserve">Fagskolens </w:t>
      </w:r>
      <w:r w:rsidRPr="00580985">
        <w:rPr>
          <w:rFonts w:ascii="Arial" w:hAnsi="Arial" w:cs="Arial"/>
        </w:rPr>
        <w:t>kvalitetsmanual inneholder:</w:t>
      </w:r>
      <w:bookmarkEnd w:id="9"/>
    </w:p>
    <w:p w:rsidR="00580985" w:rsidP="00704507" w14:paraId="2DD09E64" w14:textId="77777777">
      <w:pPr>
        <w:pStyle w:val="NormalWeb"/>
        <w:shd w:val="clear" w:color="auto" w:fill="FFFFFF"/>
        <w:spacing w:before="0" w:beforeAutospacing="0" w:after="0" w:afterAutospacing="0"/>
        <w:rPr>
          <w:rFonts w:ascii="Arial" w:hAnsi="Arial" w:cs="Arial"/>
          <w:color w:val="333333"/>
        </w:rPr>
      </w:pPr>
    </w:p>
    <w:p w:rsidR="00704507" w:rsidRPr="00E017B9" w:rsidP="00704507" w14:paraId="44F08694" w14:textId="5C546C6E">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Forord</w:t>
      </w:r>
    </w:p>
    <w:p w:rsidR="00704507" w:rsidRPr="00E017B9" w:rsidP="00704507" w14:paraId="5A67A7F7"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Introduksjon</w:t>
      </w:r>
    </w:p>
    <w:p w:rsidR="00704507" w:rsidRPr="00E017B9" w:rsidP="00704507" w14:paraId="55A3A484"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b/>
          <w:bCs/>
          <w:color w:val="333333"/>
          <w:u w:val="single"/>
        </w:rPr>
        <w:t>Kapittel    </w:t>
      </w:r>
      <w:r w:rsidRPr="00E017B9">
        <w:rPr>
          <w:rFonts w:ascii="Arial" w:hAnsi="Arial" w:cs="Arial"/>
          <w:b/>
          <w:bCs/>
          <w:color w:val="333333"/>
          <w:u w:val="single"/>
        </w:rPr>
        <w:tab/>
        <w:t>Emne</w:t>
      </w:r>
    </w:p>
    <w:p w:rsidR="00704507" w:rsidRPr="00E017B9" w:rsidP="00704507" w14:paraId="01EB4A7A"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1  </w:t>
      </w:r>
      <w:r w:rsidRPr="00E017B9">
        <w:rPr>
          <w:rFonts w:ascii="Arial" w:hAnsi="Arial" w:cs="Arial"/>
          <w:color w:val="333333"/>
        </w:rPr>
        <w:tab/>
      </w:r>
      <w:r w:rsidRPr="00E017B9">
        <w:rPr>
          <w:rFonts w:ascii="Arial" w:hAnsi="Arial" w:cs="Arial"/>
          <w:color w:val="333333"/>
        </w:rPr>
        <w:tab/>
        <w:t>Hensikt</w:t>
      </w:r>
    </w:p>
    <w:p w:rsidR="00704507" w:rsidRPr="00E017B9" w:rsidP="00704507" w14:paraId="3A94DABA"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2  </w:t>
      </w:r>
      <w:r w:rsidRPr="00E017B9">
        <w:rPr>
          <w:rFonts w:ascii="Arial" w:hAnsi="Arial" w:cs="Arial"/>
          <w:color w:val="333333"/>
        </w:rPr>
        <w:tab/>
      </w:r>
      <w:r w:rsidRPr="00E017B9">
        <w:rPr>
          <w:rFonts w:ascii="Arial" w:hAnsi="Arial" w:cs="Arial"/>
          <w:color w:val="333333"/>
        </w:rPr>
        <w:tab/>
        <w:t>Normative og informative referanser</w:t>
      </w:r>
    </w:p>
    <w:p w:rsidR="00704507" w:rsidRPr="00E017B9" w:rsidP="00704507" w14:paraId="7B97D215"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3  </w:t>
      </w:r>
      <w:r w:rsidRPr="00E017B9">
        <w:rPr>
          <w:rFonts w:ascii="Arial" w:hAnsi="Arial" w:cs="Arial"/>
          <w:color w:val="333333"/>
        </w:rPr>
        <w:tab/>
      </w:r>
      <w:r w:rsidRPr="00E017B9">
        <w:rPr>
          <w:rFonts w:ascii="Arial" w:hAnsi="Arial" w:cs="Arial"/>
          <w:color w:val="333333"/>
        </w:rPr>
        <w:tab/>
        <w:t>Definisjoner</w:t>
      </w:r>
    </w:p>
    <w:p w:rsidR="00704507" w:rsidRPr="00E017B9" w:rsidP="00704507" w14:paraId="0A636F89"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4  </w:t>
      </w:r>
      <w:r w:rsidRPr="00E017B9">
        <w:rPr>
          <w:rFonts w:ascii="Arial" w:hAnsi="Arial" w:cs="Arial"/>
          <w:color w:val="333333"/>
        </w:rPr>
        <w:tab/>
      </w:r>
      <w:r w:rsidRPr="00E017B9">
        <w:rPr>
          <w:rFonts w:ascii="Arial" w:hAnsi="Arial" w:cs="Arial"/>
          <w:color w:val="333333"/>
        </w:rPr>
        <w:tab/>
        <w:t>Generelle krav</w:t>
      </w:r>
    </w:p>
    <w:p w:rsidR="00704507" w:rsidRPr="00E017B9" w:rsidP="00704507" w14:paraId="23BA90A5"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5  </w:t>
      </w:r>
      <w:r w:rsidRPr="00E017B9">
        <w:rPr>
          <w:rFonts w:ascii="Arial" w:hAnsi="Arial" w:cs="Arial"/>
          <w:color w:val="333333"/>
        </w:rPr>
        <w:tab/>
      </w:r>
      <w:r w:rsidRPr="00E017B9">
        <w:rPr>
          <w:rFonts w:ascii="Arial" w:hAnsi="Arial" w:cs="Arial"/>
          <w:color w:val="333333"/>
        </w:rPr>
        <w:tab/>
        <w:t>Ledelsens ansvar</w:t>
      </w:r>
    </w:p>
    <w:p w:rsidR="00704507" w:rsidRPr="00E017B9" w:rsidP="00704507" w14:paraId="474BD46C"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6  </w:t>
      </w:r>
      <w:r w:rsidRPr="00E017B9">
        <w:rPr>
          <w:rFonts w:ascii="Arial" w:hAnsi="Arial" w:cs="Arial"/>
          <w:color w:val="333333"/>
        </w:rPr>
        <w:tab/>
      </w:r>
      <w:r w:rsidRPr="00E017B9">
        <w:rPr>
          <w:rFonts w:ascii="Arial" w:hAnsi="Arial" w:cs="Arial"/>
          <w:color w:val="333333"/>
        </w:rPr>
        <w:tab/>
        <w:t>Ressursstyring</w:t>
      </w:r>
    </w:p>
    <w:p w:rsidR="00704507" w:rsidRPr="00E017B9" w:rsidP="00704507" w14:paraId="4320FBD7"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7  </w:t>
      </w:r>
      <w:r w:rsidRPr="00E017B9">
        <w:rPr>
          <w:rFonts w:ascii="Arial" w:hAnsi="Arial" w:cs="Arial"/>
          <w:color w:val="333333"/>
        </w:rPr>
        <w:tab/>
      </w:r>
      <w:r w:rsidRPr="00E017B9">
        <w:rPr>
          <w:rFonts w:ascii="Arial" w:hAnsi="Arial" w:cs="Arial"/>
          <w:color w:val="333333"/>
        </w:rPr>
        <w:tab/>
        <w:t>Utdanningsprosess</w:t>
      </w:r>
    </w:p>
    <w:p w:rsidR="00704507" w:rsidRPr="00E017B9" w:rsidP="00704507" w14:paraId="636A4151"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8  </w:t>
      </w:r>
      <w:r w:rsidRPr="00E017B9">
        <w:rPr>
          <w:rFonts w:ascii="Arial" w:hAnsi="Arial" w:cs="Arial"/>
          <w:color w:val="333333"/>
        </w:rPr>
        <w:tab/>
      </w:r>
      <w:r w:rsidRPr="00E017B9">
        <w:rPr>
          <w:rFonts w:ascii="Arial" w:hAnsi="Arial" w:cs="Arial"/>
          <w:color w:val="333333"/>
        </w:rPr>
        <w:tab/>
      </w:r>
      <w:r w:rsidRPr="00E017B9">
        <w:rPr>
          <w:rFonts w:ascii="Arial" w:hAnsi="Arial" w:cs="Arial"/>
          <w:color w:val="333333"/>
        </w:rPr>
        <w:t>Evaluering, analyse og forbedring</w:t>
      </w:r>
    </w:p>
    <w:p w:rsidR="00704507" w:rsidRPr="00E017B9" w:rsidP="00704507" w14:paraId="7E58B4F0"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 </w:t>
      </w:r>
    </w:p>
    <w:p w:rsidR="00704507" w:rsidRPr="00E017B9" w:rsidP="00704507" w14:paraId="2C224656" w14:textId="77777777">
      <w:pPr>
        <w:pStyle w:val="NormalWeb"/>
        <w:shd w:val="clear" w:color="auto" w:fill="FFFFFF"/>
        <w:spacing w:before="0" w:beforeAutospacing="0" w:after="0" w:afterAutospacing="0"/>
        <w:rPr>
          <w:rFonts w:ascii="Arial" w:hAnsi="Arial" w:cs="Arial"/>
          <w:strike/>
          <w:color w:val="333333"/>
        </w:rPr>
      </w:pPr>
      <w:r w:rsidRPr="00E017B9">
        <w:rPr>
          <w:rFonts w:ascii="Arial" w:hAnsi="Arial" w:cs="Arial"/>
          <w:color w:val="333333"/>
        </w:rPr>
        <w:t xml:space="preserve">I tillegg er det utviklet mal for kvalitetspolitikk-kvalitetsmål, prosedyrer, sjekklister, dreiebøker, skjemaer og stillingsinstrukser. </w:t>
      </w:r>
    </w:p>
    <w:p w:rsidR="00704507" w:rsidRPr="00E017B9" w:rsidP="00704507" w14:paraId="39F1217E"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 </w:t>
      </w:r>
    </w:p>
    <w:p w:rsidR="00704507" w:rsidRPr="00E017B9" w:rsidP="00704507" w14:paraId="729EA6DA"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 xml:space="preserve">Kvalitetssikringssystemet er i utgangspunktet basert på kravene i ISO 9001:2000. </w:t>
      </w:r>
      <w:r w:rsidRPr="00E017B9">
        <w:rPr>
          <w:rFonts w:ascii="Arial" w:hAnsi="Arial" w:cs="Arial"/>
          <w:color w:val="333333"/>
        </w:rPr>
        <w:t>Metoden PUVI (Demings sirkel) er sentral. PUVI er en systematisk metode som benyttes i kvalitetsarbeid, og den står for:</w:t>
      </w:r>
    </w:p>
    <w:p w:rsidR="00704507" w:rsidRPr="00E017B9" w:rsidP="00704507" w14:paraId="4B73EF5B"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 </w:t>
      </w:r>
    </w:p>
    <w:p w:rsidR="00704507" w:rsidRPr="00E017B9" w:rsidP="00704507" w14:paraId="39B26122"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P = Planlegg hva som skal gjøres, og hvordan.</w:t>
      </w:r>
    </w:p>
    <w:p w:rsidR="00704507" w:rsidRPr="00E017B9" w:rsidP="00704507" w14:paraId="0B451E7C"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U = Utfør.</w:t>
      </w:r>
    </w:p>
    <w:p w:rsidR="00704507" w:rsidRPr="00E017B9" w:rsidP="00704507" w14:paraId="75AF394F"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V = Vurder (verifiser) det som ble gjort, og mål resultatet.</w:t>
      </w:r>
    </w:p>
    <w:p w:rsidR="00704507" w:rsidRPr="00E017B9" w:rsidP="00704507" w14:paraId="5E3689BA"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I = Iverksett (implementer) forbedringer og endringer</w:t>
      </w:r>
    </w:p>
    <w:p w:rsidR="00704507" w:rsidRPr="00CB0D42" w:rsidP="00704507" w14:paraId="6D4E927D" w14:textId="77777777">
      <w:pPr>
        <w:pStyle w:val="NormalWeb"/>
        <w:shd w:val="clear" w:color="auto" w:fill="FFFFFF"/>
        <w:spacing w:before="0" w:beforeAutospacing="0" w:after="0" w:afterAutospacing="0"/>
        <w:rPr>
          <w:rFonts w:ascii="Arial" w:hAnsi="Arial" w:cs="Arial"/>
          <w:b/>
          <w:color w:val="333333"/>
        </w:rPr>
      </w:pPr>
      <w:r w:rsidRPr="00E017B9">
        <w:rPr>
          <w:rFonts w:ascii="Arial" w:hAnsi="Arial" w:cs="Arial"/>
          <w:color w:val="333333"/>
        </w:rPr>
        <w:br w:type="textWrapping" w:clear="all"/>
      </w:r>
      <w:bookmarkStart w:id="10" w:name="_Toc99548573"/>
      <w:r w:rsidRPr="00CB0D42">
        <w:rPr>
          <w:rFonts w:ascii="Arial" w:hAnsi="Arial" w:cs="Arial"/>
          <w:b/>
          <w:color w:val="333333"/>
        </w:rPr>
        <w:t>Modell for kvalitetsarbeidet</w:t>
      </w:r>
      <w:bookmarkEnd w:id="10"/>
    </w:p>
    <w:p w:rsidR="00704507" w:rsidRPr="00E017B9" w:rsidP="00704507" w14:paraId="7A56B127"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 xml:space="preserve">Kvalitetssikringssystemet ved Fagskolen Vestfold og Telemark avklarer hvilke sider ved kvalitet i fagskoleutdanningen vi skal kvalitetssikre, hvordan rapporteringssystemet </w:t>
      </w:r>
      <w:r w:rsidRPr="00E017B9">
        <w:rPr>
          <w:rFonts w:ascii="Arial" w:hAnsi="Arial" w:cs="Arial"/>
          <w:color w:val="333333"/>
        </w:rPr>
        <w:t>er bygd opp, hvordan vi gjennomfører evalueringer basert på rapporteringen, og hvilke tiltak vi iverksetter for å forbedre kvaliteten.</w:t>
      </w:r>
    </w:p>
    <w:p w:rsidR="00704507" w:rsidRPr="00E017B9" w:rsidP="00704507" w14:paraId="6AD72D29"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 </w:t>
      </w:r>
    </w:p>
    <w:p w:rsidR="00704507" w:rsidRPr="00E017B9" w:rsidP="00704507" w14:paraId="5BEC71CF"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noProof/>
        </w:rPr>
        <w:drawing>
          <wp:inline distT="0" distB="0" distL="0" distR="0">
            <wp:extent cx="5760085" cy="1849755"/>
            <wp:effectExtent l="0" t="0" r="0" b="0"/>
            <wp:docPr id="1" name="Bilde 1" descr="Et bilde som inneholder diagram, skjematis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diagram, skjematisk&#10;&#10;Automatisk generert beskrivelse"/>
                    <pic:cNvPicPr/>
                  </pic:nvPicPr>
                  <pic:blipFill>
                    <a:blip xmlns:r="http://schemas.openxmlformats.org/officeDocument/2006/relationships" r:embed="rId4"/>
                    <a:stretch>
                      <a:fillRect/>
                    </a:stretch>
                  </pic:blipFill>
                  <pic:spPr>
                    <a:xfrm>
                      <a:off x="0" y="0"/>
                      <a:ext cx="5760085" cy="1849755"/>
                    </a:xfrm>
                    <a:prstGeom prst="rect">
                      <a:avLst/>
                    </a:prstGeom>
                  </pic:spPr>
                </pic:pic>
              </a:graphicData>
            </a:graphic>
          </wp:inline>
        </w:drawing>
      </w:r>
    </w:p>
    <w:p w:rsidR="00704507" w:rsidRPr="00E017B9" w:rsidP="00704507" w14:paraId="18D6EC0A" w14:textId="77777777">
      <w:pPr>
        <w:pStyle w:val="NormalWeb"/>
        <w:shd w:val="clear" w:color="auto" w:fill="FFFFFF"/>
        <w:spacing w:before="0" w:beforeAutospacing="0" w:after="0" w:afterAutospacing="0"/>
        <w:rPr>
          <w:rFonts w:ascii="Arial" w:hAnsi="Arial" w:cs="Arial"/>
          <w:color w:val="333333"/>
        </w:rPr>
      </w:pPr>
    </w:p>
    <w:p w:rsidR="00704507" w:rsidP="00704507" w14:paraId="082A0D4F"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Denne modellen gir et idealisert og forenklet bilde av kvalitetsarbeidet. Poenget med modellen er å identifisere hov</w:t>
      </w:r>
      <w:r w:rsidRPr="00E017B9">
        <w:rPr>
          <w:rFonts w:ascii="Arial" w:hAnsi="Arial" w:cs="Arial"/>
          <w:color w:val="333333"/>
        </w:rPr>
        <w:t>edområdene for kvalitetsarbeidet og illustrere at kvalitetsarbeidet er en systematisk og helhetlig prosess. Modellen er ingen endelig fastsetting av hvordan kvalitetsarbeidet ved FVT skal utføres.</w:t>
      </w:r>
    </w:p>
    <w:p w:rsidR="00704507" w:rsidP="00704507" w14:paraId="504D42BA" w14:textId="77777777">
      <w:pPr>
        <w:pStyle w:val="NormalWeb"/>
        <w:shd w:val="clear" w:color="auto" w:fill="FFFFFF"/>
        <w:spacing w:before="0" w:beforeAutospacing="0" w:after="0" w:afterAutospacing="0"/>
        <w:rPr>
          <w:rFonts w:ascii="Arial" w:hAnsi="Arial" w:cs="Arial"/>
          <w:color w:val="333333"/>
        </w:rPr>
      </w:pPr>
    </w:p>
    <w:p w:rsidR="00704507" w:rsidP="00704507" w14:paraId="3F05A7CC" w14:textId="77777777">
      <w:pPr>
        <w:pStyle w:val="NormalWeb"/>
        <w:shd w:val="clear" w:color="auto" w:fill="FFFFFF"/>
        <w:spacing w:before="0" w:beforeAutospacing="0" w:after="0" w:afterAutospacing="0"/>
        <w:rPr>
          <w:rFonts w:ascii="Arial" w:hAnsi="Arial" w:cs="Arial"/>
          <w:color w:val="333333"/>
        </w:rPr>
      </w:pPr>
    </w:p>
    <w:p w:rsidR="009A5ABE" w:rsidP="00704507" w14:paraId="2C0D1B23" w14:textId="77777777">
      <w:pPr>
        <w:pStyle w:val="NormalWeb"/>
        <w:shd w:val="clear" w:color="auto" w:fill="FFFFFF"/>
        <w:spacing w:before="0" w:beforeAutospacing="0" w:after="0" w:afterAutospacing="0"/>
        <w:rPr>
          <w:rFonts w:ascii="Arial" w:hAnsi="Arial" w:cs="Arial"/>
          <w:color w:val="333333"/>
        </w:rPr>
      </w:pPr>
    </w:p>
    <w:p w:rsidR="00704507" w:rsidRPr="009E6BA4" w:rsidP="00704507" w14:paraId="570308DC" w14:textId="77777777">
      <w:pPr>
        <w:pStyle w:val="Heading1"/>
        <w:numPr>
          <w:ilvl w:val="0"/>
          <w:numId w:val="8"/>
        </w:numPr>
        <w:tabs>
          <w:tab w:val="num" w:pos="360"/>
        </w:tabs>
        <w:ind w:left="0" w:firstLine="0"/>
        <w:rPr>
          <w:u w:val="none"/>
        </w:rPr>
      </w:pPr>
      <w:bookmarkStart w:id="11" w:name="_Toc99548574"/>
      <w:bookmarkStart w:id="12" w:name="_Toc256000006"/>
      <w:r w:rsidRPr="009E6BA4">
        <w:rPr>
          <w:u w:val="none"/>
        </w:rPr>
        <w:t>Lover og forskrifter</w:t>
      </w:r>
      <w:bookmarkEnd w:id="12"/>
      <w:bookmarkEnd w:id="11"/>
    </w:p>
    <w:p w:rsidR="00704507" w:rsidRPr="00E017B9" w:rsidP="00704507" w14:paraId="2A77D244" w14:textId="77777777">
      <w:pPr>
        <w:pStyle w:val="NormalWeb"/>
        <w:shd w:val="clear" w:color="auto" w:fill="FFFFFF"/>
        <w:spacing w:before="0" w:beforeAutospacing="0" w:after="0" w:afterAutospacing="0"/>
        <w:ind w:left="360"/>
        <w:rPr>
          <w:rFonts w:ascii="Arial" w:hAnsi="Arial" w:cs="Arial"/>
          <w:color w:val="333333"/>
        </w:rPr>
      </w:pPr>
      <w:bookmarkStart w:id="13" w:name="_Hlk99435943"/>
      <w:r w:rsidRPr="00E017B9">
        <w:rPr>
          <w:rFonts w:ascii="Arial" w:hAnsi="Arial" w:cs="Arial"/>
          <w:color w:val="333333"/>
        </w:rPr>
        <w:t>Lover og forskrifter gir juridiske rammer for høyere yrkesfaglig utdanning. Kvalitetssystemet er i henhold til gjeldende lover og forskrifter:</w:t>
      </w:r>
      <w:bookmarkEnd w:id="13"/>
    </w:p>
    <w:p w:rsidR="00704507" w:rsidRPr="00CA7A88" w:rsidP="00704507" w14:paraId="51CA3539" w14:textId="77777777">
      <w:pPr>
        <w:pStyle w:val="ListParagraph"/>
        <w:numPr>
          <w:ilvl w:val="0"/>
          <w:numId w:val="6"/>
        </w:numPr>
        <w:shd w:val="clear" w:color="auto" w:fill="FFFFFF"/>
        <w:spacing w:before="100" w:beforeAutospacing="1" w:after="100" w:afterAutospacing="1"/>
        <w:rPr>
          <w:rFonts w:ascii="Arial" w:hAnsi="Arial" w:cs="Arial"/>
          <w:color w:val="333333"/>
          <w:szCs w:val="24"/>
        </w:rPr>
      </w:pPr>
      <w:r w:rsidRPr="00CA7A88">
        <w:rPr>
          <w:rFonts w:ascii="Arial" w:hAnsi="Arial" w:cs="Arial"/>
          <w:color w:val="333333"/>
          <w:szCs w:val="24"/>
        </w:rPr>
        <w:t>Lov om høyere yrkesfaglig utdanning (fagskoleloven)</w:t>
      </w:r>
    </w:p>
    <w:p w:rsidR="00704507" w:rsidRPr="00CA7A88" w:rsidP="00704507" w14:paraId="5568A03A" w14:textId="77777777">
      <w:pPr>
        <w:pStyle w:val="ListParagraph"/>
        <w:numPr>
          <w:ilvl w:val="0"/>
          <w:numId w:val="6"/>
        </w:numPr>
        <w:shd w:val="clear" w:color="auto" w:fill="FFFFFF"/>
        <w:spacing w:before="100" w:beforeAutospacing="1" w:after="100" w:afterAutospacing="1"/>
        <w:rPr>
          <w:rFonts w:ascii="Arial" w:hAnsi="Arial" w:cs="Arial"/>
          <w:color w:val="333333"/>
          <w:szCs w:val="24"/>
        </w:rPr>
      </w:pPr>
      <w:r w:rsidRPr="00CA7A88">
        <w:rPr>
          <w:rFonts w:ascii="Arial" w:hAnsi="Arial" w:cs="Arial"/>
          <w:color w:val="333333"/>
          <w:szCs w:val="24"/>
        </w:rPr>
        <w:t>Lov om arbeidsmiljø, arbeidstid og stillingsvern mv. (arbeids</w:t>
      </w:r>
      <w:r w:rsidRPr="00CA7A88">
        <w:rPr>
          <w:rFonts w:ascii="Arial" w:hAnsi="Arial" w:cs="Arial"/>
          <w:color w:val="333333"/>
          <w:szCs w:val="24"/>
        </w:rPr>
        <w:t>miljøloven)</w:t>
      </w:r>
    </w:p>
    <w:p w:rsidR="00704507" w:rsidP="00704507" w14:paraId="29D7A6B7" w14:textId="77777777">
      <w:pPr>
        <w:pStyle w:val="ListParagraph"/>
        <w:numPr>
          <w:ilvl w:val="0"/>
          <w:numId w:val="6"/>
        </w:numPr>
        <w:shd w:val="clear" w:color="auto" w:fill="FFFFFF"/>
        <w:spacing w:before="100" w:beforeAutospacing="1" w:after="100" w:afterAutospacing="1"/>
        <w:rPr>
          <w:rFonts w:ascii="Arial" w:hAnsi="Arial" w:cs="Arial"/>
          <w:color w:val="333333"/>
          <w:szCs w:val="24"/>
        </w:rPr>
      </w:pPr>
      <w:r w:rsidRPr="00CA7A88">
        <w:rPr>
          <w:rFonts w:ascii="Arial" w:hAnsi="Arial" w:cs="Arial"/>
          <w:color w:val="333333"/>
          <w:szCs w:val="24"/>
        </w:rPr>
        <w:t>Lov om behandlingsmåten i forvaltningssaker (forvaltningsloven)</w:t>
      </w:r>
    </w:p>
    <w:p w:rsidR="00704507" w:rsidRPr="00CA7A88" w:rsidP="00704507" w14:paraId="5123858F" w14:textId="77777777">
      <w:pPr>
        <w:pStyle w:val="ListParagraph"/>
        <w:numPr>
          <w:ilvl w:val="0"/>
          <w:numId w:val="6"/>
        </w:numPr>
        <w:shd w:val="clear" w:color="auto" w:fill="FFFFFF"/>
        <w:spacing w:before="100" w:beforeAutospacing="1" w:after="100" w:afterAutospacing="1"/>
        <w:rPr>
          <w:rFonts w:ascii="Arial" w:hAnsi="Arial" w:cs="Arial"/>
          <w:color w:val="333333"/>
          <w:szCs w:val="24"/>
        </w:rPr>
      </w:pPr>
      <w:r w:rsidRPr="00CA7A88">
        <w:rPr>
          <w:rFonts w:ascii="Arial" w:hAnsi="Arial" w:cs="Arial"/>
          <w:color w:val="333333"/>
          <w:szCs w:val="24"/>
        </w:rPr>
        <w:t>Forskrift om kvalitetssikring og kvalitetsutvikling i høyere utdanning og fagskoleutdanning</w:t>
      </w:r>
    </w:p>
    <w:p w:rsidR="00704507" w:rsidP="00704507" w14:paraId="5AC798F0" w14:textId="77777777">
      <w:pPr>
        <w:pStyle w:val="ListParagraph"/>
        <w:numPr>
          <w:ilvl w:val="0"/>
          <w:numId w:val="6"/>
        </w:numPr>
        <w:shd w:val="clear" w:color="auto" w:fill="FFFFFF"/>
        <w:spacing w:before="100" w:beforeAutospacing="1" w:after="100" w:afterAutospacing="1"/>
        <w:rPr>
          <w:rFonts w:ascii="Arial" w:hAnsi="Arial" w:cs="Arial"/>
          <w:color w:val="333333"/>
          <w:szCs w:val="24"/>
        </w:rPr>
      </w:pPr>
      <w:r w:rsidRPr="00CA7A88">
        <w:rPr>
          <w:rFonts w:ascii="Arial" w:hAnsi="Arial" w:cs="Arial"/>
          <w:color w:val="333333"/>
          <w:szCs w:val="24"/>
        </w:rPr>
        <w:t>Forskrift om akkreditering av og tilsyn med høyere yrkesfaglig utdanning (fagskoletilsyn</w:t>
      </w:r>
      <w:r w:rsidRPr="00CA7A88">
        <w:rPr>
          <w:rFonts w:ascii="Arial" w:hAnsi="Arial" w:cs="Arial"/>
          <w:color w:val="333333"/>
          <w:szCs w:val="24"/>
        </w:rPr>
        <w:t>sforskriften)</w:t>
      </w:r>
    </w:p>
    <w:p w:rsidR="00704507" w:rsidRPr="00CA7A88" w:rsidP="00704507" w14:paraId="36430ECC" w14:textId="77777777">
      <w:pPr>
        <w:pStyle w:val="ListParagraph"/>
        <w:numPr>
          <w:ilvl w:val="0"/>
          <w:numId w:val="6"/>
        </w:numPr>
        <w:shd w:val="clear" w:color="auto" w:fill="FFFFFF"/>
        <w:spacing w:before="100" w:beforeAutospacing="1" w:after="100" w:afterAutospacing="1"/>
        <w:rPr>
          <w:rFonts w:ascii="Arial" w:hAnsi="Arial" w:cs="Arial"/>
          <w:color w:val="333333"/>
          <w:szCs w:val="24"/>
        </w:rPr>
      </w:pPr>
      <w:r w:rsidRPr="00CA7A88">
        <w:rPr>
          <w:rFonts w:ascii="Arial" w:hAnsi="Arial" w:cs="Arial"/>
          <w:color w:val="333333"/>
          <w:szCs w:val="24"/>
        </w:rPr>
        <w:t>Forskrift om høyere yrkesfaglig utdanning (fagskoleforskriften)</w:t>
      </w:r>
    </w:p>
    <w:p w:rsidR="00704507" w:rsidRPr="00CA7A88" w:rsidP="00704507" w14:paraId="459B7942" w14:textId="2E0DE674">
      <w:pPr>
        <w:pStyle w:val="ListParagraph"/>
        <w:numPr>
          <w:ilvl w:val="0"/>
          <w:numId w:val="6"/>
        </w:numPr>
        <w:shd w:val="clear" w:color="auto" w:fill="FFFFFF"/>
        <w:spacing w:before="100" w:beforeAutospacing="1" w:after="100" w:afterAutospacing="1"/>
        <w:rPr>
          <w:rFonts w:ascii="Arial" w:hAnsi="Arial" w:cs="Arial"/>
          <w:color w:val="333333"/>
          <w:szCs w:val="24"/>
        </w:rPr>
      </w:pPr>
      <w:r w:rsidRPr="00CA7A88">
        <w:rPr>
          <w:rFonts w:ascii="Arial" w:hAnsi="Arial" w:cs="Arial"/>
          <w:color w:val="333333"/>
          <w:szCs w:val="24"/>
        </w:rPr>
        <w:t xml:space="preserve">Forskrift om </w:t>
      </w:r>
      <w:r w:rsidR="009A5ABE">
        <w:rPr>
          <w:rFonts w:ascii="Arial" w:hAnsi="Arial" w:cs="Arial"/>
          <w:color w:val="333333"/>
          <w:szCs w:val="24"/>
        </w:rPr>
        <w:t>høyere yrkesfaglig utdanning ved Fagskolen Vestfold og Telemark</w:t>
      </w:r>
    </w:p>
    <w:p w:rsidR="00704507" w:rsidRPr="00CA7A88" w:rsidP="00704507" w14:paraId="7887A7F3" w14:textId="77777777">
      <w:pPr>
        <w:pStyle w:val="ListParagraph"/>
        <w:numPr>
          <w:ilvl w:val="0"/>
          <w:numId w:val="6"/>
        </w:numPr>
        <w:shd w:val="clear" w:color="auto" w:fill="FFFFFF"/>
        <w:spacing w:before="100" w:beforeAutospacing="1" w:after="100" w:afterAutospacing="1"/>
        <w:rPr>
          <w:rFonts w:ascii="Arial" w:hAnsi="Arial" w:cs="Arial"/>
          <w:color w:val="333333"/>
          <w:szCs w:val="24"/>
        </w:rPr>
      </w:pPr>
      <w:r w:rsidRPr="00CA7A88">
        <w:rPr>
          <w:rFonts w:ascii="Arial" w:hAnsi="Arial" w:cs="Arial"/>
          <w:color w:val="333333"/>
          <w:szCs w:val="24"/>
        </w:rPr>
        <w:t>Forskrift om kvalifikasjoner og sertifikater for sjøfolk</w:t>
      </w:r>
    </w:p>
    <w:p w:rsidR="00704507" w:rsidRPr="009E6BA4" w:rsidP="00704507" w14:paraId="0743005B" w14:textId="77777777">
      <w:pPr>
        <w:pStyle w:val="Heading1"/>
        <w:numPr>
          <w:ilvl w:val="0"/>
          <w:numId w:val="8"/>
        </w:numPr>
        <w:tabs>
          <w:tab w:val="num" w:pos="360"/>
        </w:tabs>
        <w:ind w:left="0" w:firstLine="0"/>
        <w:rPr>
          <w:u w:val="none"/>
        </w:rPr>
      </w:pPr>
      <w:bookmarkStart w:id="14" w:name="_Toc99548575"/>
      <w:bookmarkStart w:id="15" w:name="_Toc256000007"/>
      <w:r w:rsidRPr="009E6BA4">
        <w:rPr>
          <w:u w:val="none"/>
        </w:rPr>
        <w:t xml:space="preserve">Krav til system for </w:t>
      </w:r>
      <w:r w:rsidRPr="009E6BA4">
        <w:rPr>
          <w:u w:val="none"/>
        </w:rPr>
        <w:t>kvalitetssikring</w:t>
      </w:r>
      <w:bookmarkEnd w:id="15"/>
      <w:r w:rsidRPr="009E6BA4">
        <w:rPr>
          <w:u w:val="none"/>
        </w:rPr>
        <w:t xml:space="preserve"> </w:t>
      </w:r>
      <w:bookmarkEnd w:id="14"/>
    </w:p>
    <w:p w:rsidR="00F54991" w:rsidP="00F54991" w14:paraId="094B51A9" w14:textId="77777777">
      <w:pPr>
        <w:pStyle w:val="Heading2"/>
      </w:pPr>
      <w:bookmarkStart w:id="16" w:name="_Toc99548576"/>
    </w:p>
    <w:p w:rsidR="00704507" w:rsidRPr="00CB0D42" w:rsidP="00F54991" w14:paraId="307145E7" w14:textId="0BEFCAFF">
      <w:pPr>
        <w:pStyle w:val="Heading2"/>
      </w:pPr>
      <w:bookmarkStart w:id="17" w:name="_Toc256000009"/>
      <w:r w:rsidRPr="00CB0D42">
        <w:t>Kvantitativ informasjon om utdanningstilbudet</w:t>
      </w:r>
      <w:bookmarkEnd w:id="17"/>
      <w:bookmarkEnd w:id="16"/>
    </w:p>
    <w:p w:rsidR="00704507" w:rsidRPr="00CB0D42" w:rsidP="00704507" w14:paraId="04937428" w14:textId="77777777">
      <w:pPr>
        <w:pStyle w:val="Heading4"/>
        <w:shd w:val="clear" w:color="auto" w:fill="FFFFFF"/>
        <w:spacing w:before="158" w:after="158"/>
        <w:rPr>
          <w:rFonts w:ascii="Arial" w:hAnsi="Arial" w:cs="Arial"/>
          <w:color w:val="333333"/>
          <w:szCs w:val="24"/>
        </w:rPr>
      </w:pPr>
      <w:r w:rsidRPr="00CB0D42">
        <w:rPr>
          <w:rFonts w:ascii="Arial" w:hAnsi="Arial" w:cs="Arial"/>
          <w:color w:val="333333"/>
          <w:szCs w:val="24"/>
        </w:rPr>
        <w:t>Alder</w:t>
      </w:r>
    </w:p>
    <w:p w:rsidR="00704507" w:rsidRPr="00E017B9" w:rsidP="00704507" w14:paraId="27DBCFB7"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Studentenes alder kan gi informasjon om hvilke læreplaner de har fulgt i den videregående skole og om hvor lenge det er siden de har gått på skole.</w:t>
      </w:r>
    </w:p>
    <w:p w:rsidR="00704507" w:rsidRPr="00E017B9" w:rsidP="00704507" w14:paraId="36BC6743"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 xml:space="preserve">Informasjonen brukes til planlegging </w:t>
      </w:r>
      <w:r w:rsidRPr="00E017B9">
        <w:rPr>
          <w:rFonts w:ascii="Arial" w:hAnsi="Arial" w:cs="Arial"/>
          <w:color w:val="333333"/>
        </w:rPr>
        <w:t>av undervisning.</w:t>
      </w:r>
    </w:p>
    <w:p w:rsidR="00704507" w:rsidRPr="00CB0D42" w:rsidP="00704507" w14:paraId="74D24FA0" w14:textId="77777777">
      <w:pPr>
        <w:pStyle w:val="Heading4"/>
        <w:shd w:val="clear" w:color="auto" w:fill="FFFFFF"/>
        <w:spacing w:before="158" w:after="158"/>
        <w:rPr>
          <w:rFonts w:ascii="Arial" w:hAnsi="Arial" w:cs="Arial"/>
          <w:color w:val="333333"/>
          <w:szCs w:val="24"/>
        </w:rPr>
      </w:pPr>
      <w:r w:rsidRPr="00CB0D42">
        <w:rPr>
          <w:rFonts w:ascii="Arial" w:hAnsi="Arial" w:cs="Arial"/>
          <w:color w:val="333333"/>
          <w:szCs w:val="24"/>
        </w:rPr>
        <w:t>Opptakspoeng</w:t>
      </w:r>
    </w:p>
    <w:p w:rsidR="00704507" w:rsidRPr="00E017B9" w:rsidP="00704507" w14:paraId="4345A89B"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Opptakspoeng beregnes for å se om søkeren er kvalifisert for opptak og for å avgjøre hvilke søkere som skal tilbys studieplass. Det utarbeides rangert venteliste.</w:t>
      </w:r>
    </w:p>
    <w:p w:rsidR="00704507" w:rsidRPr="00CB0D42" w:rsidP="00704507" w14:paraId="62622955" w14:textId="77777777">
      <w:pPr>
        <w:pStyle w:val="Heading4"/>
        <w:shd w:val="clear" w:color="auto" w:fill="FFFFFF"/>
        <w:spacing w:before="158" w:after="158"/>
        <w:rPr>
          <w:rFonts w:ascii="Arial" w:hAnsi="Arial" w:cs="Arial"/>
          <w:color w:val="333333"/>
          <w:szCs w:val="24"/>
        </w:rPr>
      </w:pPr>
      <w:r w:rsidRPr="00CB0D42">
        <w:rPr>
          <w:rFonts w:ascii="Arial" w:hAnsi="Arial" w:cs="Arial"/>
          <w:color w:val="333333"/>
          <w:szCs w:val="24"/>
        </w:rPr>
        <w:t>Karakterer fra tidligere skolegang</w:t>
      </w:r>
    </w:p>
    <w:p w:rsidR="00704507" w:rsidP="00704507" w14:paraId="6AD898B6"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Karakterer i fag fra tidligere skolegang som har relevans til fag i utdanningstilbudet, kartlegges for å se om det kan være behov for repetisjonskurs, støtteundervisning, spesiell veiledning eller lignende.</w:t>
      </w:r>
    </w:p>
    <w:p w:rsidR="00704507" w:rsidRPr="00CB0D42" w:rsidP="00704507" w14:paraId="12678178" w14:textId="77777777">
      <w:pPr>
        <w:pStyle w:val="Heading4"/>
        <w:shd w:val="clear" w:color="auto" w:fill="FFFFFF"/>
        <w:spacing w:before="158" w:after="158"/>
        <w:rPr>
          <w:rFonts w:ascii="Arial" w:hAnsi="Arial" w:cs="Arial"/>
          <w:color w:val="333333"/>
          <w:szCs w:val="24"/>
        </w:rPr>
      </w:pPr>
      <w:r w:rsidRPr="00CB0D42">
        <w:rPr>
          <w:rFonts w:ascii="Arial" w:hAnsi="Arial" w:cs="Arial"/>
          <w:color w:val="333333"/>
          <w:szCs w:val="24"/>
        </w:rPr>
        <w:t>Praksis</w:t>
      </w:r>
    </w:p>
    <w:p w:rsidR="00704507" w:rsidRPr="00E017B9" w:rsidP="00704507" w14:paraId="27DE9C1B"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Studentenes praksis kartlegges slik at de</w:t>
      </w:r>
      <w:r w:rsidRPr="00E017B9">
        <w:rPr>
          <w:rFonts w:ascii="Arial" w:hAnsi="Arial" w:cs="Arial"/>
          <w:color w:val="333333"/>
        </w:rPr>
        <w:t>res kunnskaper, ferdigheter og erfaring kan brukes i læringsarbeidet.</w:t>
      </w:r>
    </w:p>
    <w:p w:rsidR="00704507" w:rsidRPr="00CB0D42" w:rsidP="00704507" w14:paraId="2217848A" w14:textId="77777777">
      <w:pPr>
        <w:pStyle w:val="Heading4"/>
        <w:shd w:val="clear" w:color="auto" w:fill="FFFFFF"/>
        <w:spacing w:before="158" w:after="158"/>
        <w:rPr>
          <w:rFonts w:ascii="Arial" w:hAnsi="Arial" w:cs="Arial"/>
          <w:color w:val="333333"/>
          <w:szCs w:val="24"/>
        </w:rPr>
      </w:pPr>
      <w:r w:rsidRPr="00CB0D42">
        <w:rPr>
          <w:rFonts w:ascii="Arial" w:hAnsi="Arial" w:cs="Arial"/>
          <w:color w:val="333333"/>
          <w:szCs w:val="24"/>
        </w:rPr>
        <w:t>Studievilkår</w:t>
      </w:r>
    </w:p>
    <w:p w:rsidR="00704507" w:rsidRPr="00E017B9" w:rsidP="00704507" w14:paraId="7B44559B"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Det er viktig at studentenes behov for tilpasning blir kartlagt så tidlig som mulig slik at deres studievilkår er avklart ved studiestart.</w:t>
      </w:r>
    </w:p>
    <w:p w:rsidR="00704507" w:rsidRPr="00CB0D42" w:rsidP="00704507" w14:paraId="07951359" w14:textId="77777777">
      <w:pPr>
        <w:pStyle w:val="Heading4"/>
        <w:shd w:val="clear" w:color="auto" w:fill="FFFFFF"/>
        <w:spacing w:before="158" w:after="158"/>
        <w:rPr>
          <w:rFonts w:ascii="Arial" w:hAnsi="Arial" w:cs="Arial"/>
          <w:color w:val="333333"/>
          <w:szCs w:val="24"/>
        </w:rPr>
      </w:pPr>
      <w:r w:rsidRPr="00CB0D42">
        <w:rPr>
          <w:rFonts w:ascii="Arial" w:hAnsi="Arial" w:cs="Arial"/>
          <w:color w:val="333333"/>
          <w:szCs w:val="24"/>
        </w:rPr>
        <w:t>Gjennomstrømning og sluttkarakter</w:t>
      </w:r>
    </w:p>
    <w:p w:rsidR="00704507" w:rsidRPr="00E017B9" w:rsidP="00704507" w14:paraId="7D13F081"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 xml:space="preserve">Gjennomstrømning og sluttkarakter anses å være hovedindikatorer på kvaliteten i utdanningstilbudet, og de ventes å variere over tid og mellom utdanningstilbudene. De øvrige indikatorene nevnt ovenfor sammen med studentenes, læreres, sensorenes og eksterne </w:t>
      </w:r>
      <w:r w:rsidRPr="00E017B9">
        <w:rPr>
          <w:rFonts w:ascii="Arial" w:hAnsi="Arial" w:cs="Arial"/>
          <w:color w:val="333333"/>
        </w:rPr>
        <w:t xml:space="preserve">interessenters vurdering av utdanningstilbudet kan være </w:t>
      </w:r>
      <w:r w:rsidRPr="00E017B9">
        <w:rPr>
          <w:rFonts w:ascii="Arial" w:hAnsi="Arial" w:cs="Arial"/>
          <w:color w:val="333333"/>
        </w:rPr>
        <w:t>variabler som forklarer variasjon i hovedindikatorene. Derved kan områder med stort forbedringspotensialet kartlegges og forbedringstiltak iverksettes.</w:t>
      </w:r>
    </w:p>
    <w:p w:rsidR="00704507" w:rsidRPr="00E017B9" w:rsidP="00704507" w14:paraId="00FE8764"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Informasjonen registreres, systematiseres og dok</w:t>
      </w:r>
      <w:r w:rsidRPr="00E017B9">
        <w:rPr>
          <w:rFonts w:ascii="Arial" w:hAnsi="Arial" w:cs="Arial"/>
          <w:color w:val="333333"/>
        </w:rPr>
        <w:t>umenteres slik at den blir hensiktsmessig i ledelsens samlende analyse, vurdering og forbedring av kvaliteten. Det må være mulig å beregne verdier som egner seg til statistisk materiale, som f.eks. gjennomsnitt, spredning osv.</w:t>
      </w:r>
    </w:p>
    <w:p w:rsidR="00F54991" w:rsidP="00F54991" w14:paraId="78E1563F" w14:textId="77777777">
      <w:pPr>
        <w:pStyle w:val="Heading2"/>
      </w:pPr>
    </w:p>
    <w:p w:rsidR="00704507" w:rsidRPr="00CB0D42" w:rsidP="00F54991" w14:paraId="3F9CCAFD" w14:textId="399A3C11">
      <w:pPr>
        <w:pStyle w:val="Heading2"/>
      </w:pPr>
      <w:bookmarkStart w:id="18" w:name="_Toc256000011"/>
      <w:r w:rsidRPr="00CB0D42">
        <w:t>Kva</w:t>
      </w:r>
      <w:r w:rsidR="0032753D">
        <w:t>l</w:t>
      </w:r>
      <w:r w:rsidRPr="00CB0D42">
        <w:t xml:space="preserve">itativ </w:t>
      </w:r>
      <w:r w:rsidRPr="00CB0D42">
        <w:t>informasjon om utdanningstilbudet</w:t>
      </w:r>
      <w:bookmarkEnd w:id="18"/>
    </w:p>
    <w:p w:rsidR="00704507" w:rsidP="00704507" w14:paraId="7D242692"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I de skoleadministrative systemene er det lagt til rette for å få oversikt over data som FVT vil benytte for å vurdere resultatoppnåelse, både i forhold til inntak av studenter og de resultater som studentene oppnår gjenno</w:t>
      </w:r>
      <w:r w:rsidRPr="00E017B9">
        <w:rPr>
          <w:rFonts w:ascii="Arial" w:hAnsi="Arial" w:cs="Arial"/>
          <w:color w:val="333333"/>
        </w:rPr>
        <w:t>m sine studier.</w:t>
      </w:r>
    </w:p>
    <w:p w:rsidR="00580985" w:rsidRPr="00E017B9" w:rsidP="00704507" w14:paraId="1EEA8C61" w14:textId="77777777">
      <w:pPr>
        <w:pStyle w:val="NormalWeb"/>
        <w:shd w:val="clear" w:color="auto" w:fill="FFFFFF"/>
        <w:spacing w:before="0" w:beforeAutospacing="0" w:after="0" w:afterAutospacing="0"/>
        <w:rPr>
          <w:rFonts w:ascii="Arial" w:hAnsi="Arial" w:cs="Arial"/>
          <w:color w:val="333333"/>
        </w:rPr>
      </w:pPr>
    </w:p>
    <w:p w:rsidR="00704507" w:rsidRPr="00580985" w:rsidP="00580985" w14:paraId="6EE8B276" w14:textId="77777777">
      <w:pPr>
        <w:pStyle w:val="Heading3"/>
        <w:rPr>
          <w:rFonts w:ascii="Arial" w:hAnsi="Arial" w:cs="Arial"/>
          <w:b w:val="0"/>
          <w:bCs/>
        </w:rPr>
      </w:pPr>
      <w:bookmarkStart w:id="19" w:name="_Toc99548577"/>
      <w:bookmarkStart w:id="20" w:name="_Toc256000012"/>
      <w:r w:rsidRPr="00580985">
        <w:rPr>
          <w:rFonts w:ascii="Arial" w:hAnsi="Arial" w:cs="Arial"/>
          <w:b w:val="0"/>
          <w:bCs/>
        </w:rPr>
        <w:t>Studentenes vurdering av utdanningstilbudet</w:t>
      </w:r>
      <w:bookmarkEnd w:id="20"/>
      <w:bookmarkEnd w:id="19"/>
    </w:p>
    <w:p w:rsidR="00704507" w:rsidRPr="00E017B9" w:rsidP="00704507" w14:paraId="701349C8" w14:textId="77777777">
      <w:pPr>
        <w:numPr>
          <w:ilvl w:val="0"/>
          <w:numId w:val="1"/>
        </w:numPr>
        <w:shd w:val="clear" w:color="auto" w:fill="FFFFFF"/>
        <w:spacing w:before="100" w:beforeAutospacing="1" w:after="100" w:afterAutospacing="1"/>
        <w:ind w:left="1290"/>
        <w:rPr>
          <w:rFonts w:ascii="Arial" w:hAnsi="Arial" w:cs="Arial"/>
          <w:color w:val="333333"/>
          <w:szCs w:val="24"/>
        </w:rPr>
      </w:pPr>
      <w:r w:rsidRPr="00E017B9">
        <w:rPr>
          <w:rFonts w:ascii="Arial" w:hAnsi="Arial" w:cs="Arial"/>
          <w:color w:val="333333"/>
          <w:szCs w:val="24"/>
        </w:rPr>
        <w:t>Studentene gjennomfører spørreundersøkelser minst to ganger pr. studieår. Undersøkelsene er anonyme.</w:t>
      </w:r>
    </w:p>
    <w:p w:rsidR="00704507" w:rsidRPr="00E017B9" w:rsidP="00704507" w14:paraId="2F0273AB" w14:textId="77777777">
      <w:pPr>
        <w:numPr>
          <w:ilvl w:val="0"/>
          <w:numId w:val="1"/>
        </w:numPr>
        <w:shd w:val="clear" w:color="auto" w:fill="FFFFFF"/>
        <w:spacing w:before="100" w:beforeAutospacing="1" w:after="100" w:afterAutospacing="1"/>
        <w:ind w:left="1290"/>
        <w:rPr>
          <w:rFonts w:ascii="Arial" w:hAnsi="Arial" w:cs="Arial"/>
          <w:color w:val="333333"/>
          <w:szCs w:val="24"/>
        </w:rPr>
      </w:pPr>
      <w:r w:rsidRPr="00E017B9">
        <w:rPr>
          <w:rFonts w:ascii="Arial" w:hAnsi="Arial" w:cs="Arial"/>
          <w:color w:val="333333"/>
          <w:szCs w:val="24"/>
        </w:rPr>
        <w:t>Resultater fra studiebarometeret.</w:t>
      </w:r>
    </w:p>
    <w:p w:rsidR="00704507" w:rsidRPr="00E017B9" w:rsidP="00704507" w14:paraId="0C1C4443" w14:textId="77777777">
      <w:pPr>
        <w:numPr>
          <w:ilvl w:val="0"/>
          <w:numId w:val="1"/>
        </w:numPr>
        <w:shd w:val="clear" w:color="auto" w:fill="FFFFFF"/>
        <w:spacing w:before="100" w:beforeAutospacing="1" w:after="100" w:afterAutospacing="1"/>
        <w:ind w:left="1290"/>
        <w:rPr>
          <w:rFonts w:ascii="Arial" w:hAnsi="Arial" w:cs="Arial"/>
          <w:color w:val="333333"/>
          <w:szCs w:val="24"/>
        </w:rPr>
      </w:pPr>
      <w:r w:rsidRPr="00E017B9">
        <w:rPr>
          <w:rFonts w:ascii="Arial" w:hAnsi="Arial" w:cs="Arial"/>
          <w:color w:val="333333"/>
          <w:szCs w:val="24"/>
        </w:rPr>
        <w:t xml:space="preserve">Resultater av spørreundersøkelsen og samtaler i </w:t>
      </w:r>
      <w:r w:rsidRPr="00E017B9">
        <w:rPr>
          <w:rFonts w:ascii="Arial" w:hAnsi="Arial" w:cs="Arial"/>
          <w:color w:val="333333"/>
          <w:szCs w:val="24"/>
        </w:rPr>
        <w:t>klassen gir grunnlaget til emnerapporten.</w:t>
      </w:r>
    </w:p>
    <w:p w:rsidR="00704507" w:rsidRPr="00580985" w:rsidP="00580985" w14:paraId="3373695A" w14:textId="77777777">
      <w:pPr>
        <w:pStyle w:val="Heading3"/>
        <w:rPr>
          <w:rFonts w:ascii="Arial" w:hAnsi="Arial" w:cs="Arial"/>
          <w:b w:val="0"/>
          <w:bCs/>
        </w:rPr>
      </w:pPr>
      <w:bookmarkStart w:id="21" w:name="_Toc99548578"/>
      <w:bookmarkStart w:id="22" w:name="_Toc256000013"/>
      <w:r w:rsidRPr="00580985">
        <w:rPr>
          <w:rFonts w:ascii="Arial" w:hAnsi="Arial" w:cs="Arial"/>
          <w:b w:val="0"/>
          <w:bCs/>
        </w:rPr>
        <w:t>Undervisningspersonalets og sensorenes vurdering av utdanningstilbudet</w:t>
      </w:r>
      <w:bookmarkEnd w:id="22"/>
      <w:bookmarkEnd w:id="21"/>
    </w:p>
    <w:p w:rsidR="00704507" w:rsidRPr="00E017B9" w:rsidP="00704507" w14:paraId="6D9D5F36" w14:textId="77777777">
      <w:pPr>
        <w:numPr>
          <w:ilvl w:val="0"/>
          <w:numId w:val="2"/>
        </w:numPr>
        <w:shd w:val="clear" w:color="auto" w:fill="FFFFFF"/>
        <w:spacing w:before="100" w:beforeAutospacing="1" w:after="100" w:afterAutospacing="1"/>
        <w:ind w:left="1290"/>
        <w:rPr>
          <w:rFonts w:ascii="Arial" w:hAnsi="Arial" w:cs="Arial"/>
          <w:color w:val="333333"/>
          <w:szCs w:val="24"/>
        </w:rPr>
      </w:pPr>
      <w:r w:rsidRPr="00E017B9">
        <w:rPr>
          <w:rFonts w:ascii="Arial" w:hAnsi="Arial" w:cs="Arial"/>
          <w:color w:val="333333"/>
          <w:szCs w:val="24"/>
        </w:rPr>
        <w:t>Den enkelte lærer gjennomfører to evalueringer pr. studieår og disse gir også grunnlag til emnerapporten.</w:t>
      </w:r>
    </w:p>
    <w:p w:rsidR="00704507" w:rsidRPr="00E017B9" w:rsidP="00704507" w14:paraId="495A7954" w14:textId="24B08391">
      <w:pPr>
        <w:numPr>
          <w:ilvl w:val="0"/>
          <w:numId w:val="2"/>
        </w:numPr>
        <w:shd w:val="clear" w:color="auto" w:fill="FFFFFF"/>
        <w:spacing w:before="100" w:beforeAutospacing="1" w:after="100" w:afterAutospacing="1"/>
        <w:ind w:left="1290"/>
        <w:rPr>
          <w:rFonts w:ascii="Arial" w:hAnsi="Arial" w:cs="Arial"/>
          <w:color w:val="333333"/>
          <w:szCs w:val="24"/>
        </w:rPr>
      </w:pPr>
      <w:r w:rsidRPr="00E017B9">
        <w:rPr>
          <w:rFonts w:ascii="Arial" w:hAnsi="Arial" w:cs="Arial"/>
          <w:color w:val="333333"/>
          <w:szCs w:val="24"/>
        </w:rPr>
        <w:t>Den enkelte sensor skal rapportere på</w:t>
      </w:r>
      <w:r w:rsidRPr="00E017B9">
        <w:rPr>
          <w:rFonts w:ascii="Arial" w:hAnsi="Arial" w:cs="Arial"/>
          <w:color w:val="333333"/>
          <w:szCs w:val="24"/>
        </w:rPr>
        <w:t xml:space="preserve"> sensorskjema </w:t>
      </w:r>
      <w:r w:rsidRPr="0032753D" w:rsidR="0032753D">
        <w:rPr>
          <w:rFonts w:ascii="Arial" w:hAnsi="Arial" w:cs="Arial"/>
          <w:color w:val="333333"/>
          <w:szCs w:val="24"/>
        </w:rPr>
        <w:t>B11 Sensorrapport fra ekstern sensor</w:t>
      </w:r>
      <w:r w:rsidR="0032753D">
        <w:rPr>
          <w:rFonts w:ascii="Arial" w:hAnsi="Arial" w:cs="Arial"/>
          <w:color w:val="333333"/>
          <w:szCs w:val="24"/>
        </w:rPr>
        <w:t>.</w:t>
      </w:r>
    </w:p>
    <w:p w:rsidR="00704507" w:rsidRPr="00580985" w:rsidP="00580985" w14:paraId="2EED55C5" w14:textId="77777777">
      <w:pPr>
        <w:pStyle w:val="Heading3"/>
        <w:rPr>
          <w:rFonts w:ascii="Arial" w:hAnsi="Arial" w:cs="Arial"/>
          <w:b w:val="0"/>
          <w:bCs/>
        </w:rPr>
      </w:pPr>
      <w:bookmarkStart w:id="23" w:name="_Toc99548579"/>
      <w:bookmarkStart w:id="24" w:name="_Toc256000014"/>
      <w:r w:rsidRPr="00580985">
        <w:rPr>
          <w:rFonts w:ascii="Arial" w:hAnsi="Arial" w:cs="Arial"/>
          <w:b w:val="0"/>
          <w:bCs/>
        </w:rPr>
        <w:t>Eksterne interessenters vurdering av utdanningstilbudet</w:t>
      </w:r>
      <w:bookmarkEnd w:id="24"/>
      <w:bookmarkEnd w:id="23"/>
    </w:p>
    <w:p w:rsidR="00704507" w:rsidRPr="00E017B9" w:rsidP="00704507" w14:paraId="3EBC4711" w14:textId="77777777">
      <w:pPr>
        <w:numPr>
          <w:ilvl w:val="0"/>
          <w:numId w:val="3"/>
        </w:numPr>
        <w:shd w:val="clear" w:color="auto" w:fill="FFFFFF"/>
        <w:spacing w:before="100" w:beforeAutospacing="1" w:after="100" w:afterAutospacing="1"/>
        <w:ind w:left="1290"/>
        <w:rPr>
          <w:rFonts w:ascii="Arial" w:hAnsi="Arial" w:cs="Arial"/>
          <w:color w:val="333333"/>
          <w:szCs w:val="24"/>
        </w:rPr>
      </w:pPr>
      <w:r w:rsidRPr="00E017B9">
        <w:rPr>
          <w:rFonts w:ascii="Arial" w:hAnsi="Arial" w:cs="Arial"/>
          <w:color w:val="333333"/>
          <w:szCs w:val="24"/>
        </w:rPr>
        <w:t>Skolen har etablert samarbeidsutvalg (fagråd) for skolens linjer med representanter for forskjellige bransjer. Utvalgene møtes minst en gang pr år for å diskutere tiltak som kan styrke fagskolen. I tillegg vurder</w:t>
      </w:r>
      <w:r w:rsidRPr="00E017B9">
        <w:rPr>
          <w:rFonts w:ascii="Arial" w:hAnsi="Arial" w:cs="Arial"/>
          <w:color w:val="333333"/>
          <w:szCs w:val="24"/>
        </w:rPr>
        <w:t>es utdanningens yrkesrelevants og utvikling. Det utarbeides referat som fremlegges styret og som kan føre til tiltak.</w:t>
      </w:r>
    </w:p>
    <w:p w:rsidR="00704507" w:rsidRPr="00E017B9" w:rsidP="00704507" w14:paraId="57FF2433" w14:textId="77777777">
      <w:pPr>
        <w:numPr>
          <w:ilvl w:val="0"/>
          <w:numId w:val="3"/>
        </w:numPr>
        <w:shd w:val="clear" w:color="auto" w:fill="FFFFFF"/>
        <w:spacing w:before="100" w:beforeAutospacing="1" w:after="100" w:afterAutospacing="1"/>
        <w:ind w:left="1290"/>
        <w:rPr>
          <w:rFonts w:ascii="Arial" w:hAnsi="Arial" w:cs="Arial"/>
          <w:color w:val="333333"/>
          <w:szCs w:val="24"/>
        </w:rPr>
      </w:pPr>
      <w:r w:rsidRPr="00E017B9">
        <w:rPr>
          <w:rFonts w:ascii="Arial" w:hAnsi="Arial" w:cs="Arial"/>
          <w:color w:val="333333"/>
          <w:szCs w:val="24"/>
        </w:rPr>
        <w:t>Skolen har samarbeidsavtaler (partnerskapsavtaler) med lokalt næringsliv, virksomheter og institusjoner.</w:t>
      </w:r>
    </w:p>
    <w:p w:rsidR="00704507" w:rsidRPr="00E017B9" w:rsidP="00704507" w14:paraId="721CAE3D" w14:textId="77777777">
      <w:pPr>
        <w:numPr>
          <w:ilvl w:val="0"/>
          <w:numId w:val="3"/>
        </w:numPr>
        <w:shd w:val="clear" w:color="auto" w:fill="FFFFFF"/>
        <w:spacing w:before="100" w:beforeAutospacing="1" w:after="100" w:afterAutospacing="1"/>
        <w:ind w:left="1290"/>
        <w:rPr>
          <w:rFonts w:ascii="Arial" w:hAnsi="Arial" w:cs="Arial"/>
          <w:color w:val="333333"/>
          <w:szCs w:val="24"/>
        </w:rPr>
      </w:pPr>
      <w:r w:rsidRPr="00E017B9">
        <w:rPr>
          <w:rFonts w:ascii="Arial" w:hAnsi="Arial" w:cs="Arial"/>
          <w:color w:val="333333"/>
          <w:szCs w:val="24"/>
        </w:rPr>
        <w:t>Alle samarbeidende eksterne inter</w:t>
      </w:r>
      <w:r w:rsidRPr="00E017B9">
        <w:rPr>
          <w:rFonts w:ascii="Arial" w:hAnsi="Arial" w:cs="Arial"/>
          <w:color w:val="333333"/>
          <w:szCs w:val="24"/>
        </w:rPr>
        <w:t>esser blir en gang pr. år forespurt om å vurdere utdanningstilbudet.</w:t>
      </w:r>
    </w:p>
    <w:p w:rsidR="00704507" w:rsidRPr="00580985" w:rsidP="00580985" w14:paraId="515541B6" w14:textId="77777777">
      <w:pPr>
        <w:pStyle w:val="Heading3"/>
        <w:rPr>
          <w:rFonts w:ascii="Arial" w:hAnsi="Arial" w:cs="Arial"/>
          <w:b w:val="0"/>
          <w:bCs/>
        </w:rPr>
      </w:pPr>
      <w:bookmarkStart w:id="25" w:name="_Toc99548580"/>
      <w:bookmarkStart w:id="26" w:name="_Toc256000015"/>
      <w:r w:rsidRPr="00580985">
        <w:rPr>
          <w:rFonts w:ascii="Arial" w:hAnsi="Arial" w:cs="Arial"/>
          <w:b w:val="0"/>
          <w:bCs/>
        </w:rPr>
        <w:t>Ledelsens samlede analyse og vurdering av kvaliteten</w:t>
      </w:r>
      <w:bookmarkEnd w:id="26"/>
      <w:bookmarkEnd w:id="25"/>
    </w:p>
    <w:p w:rsidR="00580985" w:rsidP="00704507" w14:paraId="3C576C75" w14:textId="77777777">
      <w:pPr>
        <w:pStyle w:val="NormalWeb"/>
        <w:shd w:val="clear" w:color="auto" w:fill="FFFFFF"/>
        <w:spacing w:before="0" w:beforeAutospacing="0" w:after="0" w:afterAutospacing="0"/>
        <w:ind w:left="708"/>
        <w:rPr>
          <w:rFonts w:ascii="Arial" w:hAnsi="Arial" w:cs="Arial"/>
          <w:color w:val="333333"/>
        </w:rPr>
      </w:pPr>
    </w:p>
    <w:p w:rsidR="00704507" w:rsidP="00704507" w14:paraId="4EC6BE28" w14:textId="53DBFACE">
      <w:pPr>
        <w:pStyle w:val="NormalWeb"/>
        <w:shd w:val="clear" w:color="auto" w:fill="FFFFFF"/>
        <w:spacing w:before="0" w:beforeAutospacing="0" w:after="0" w:afterAutospacing="0"/>
        <w:ind w:left="708"/>
        <w:rPr>
          <w:rFonts w:ascii="Arial" w:hAnsi="Arial" w:cs="Arial"/>
          <w:color w:val="333333"/>
        </w:rPr>
      </w:pPr>
      <w:r w:rsidRPr="00E017B9">
        <w:rPr>
          <w:rFonts w:ascii="Arial" w:hAnsi="Arial" w:cs="Arial"/>
          <w:color w:val="333333"/>
        </w:rPr>
        <w:t xml:space="preserve">Ledelsen utarbeider på grunnlag av </w:t>
      </w:r>
      <w:r w:rsidR="00894903">
        <w:rPr>
          <w:rFonts w:ascii="Arial" w:hAnsi="Arial" w:cs="Arial"/>
          <w:color w:val="333333"/>
        </w:rPr>
        <w:t>års</w:t>
      </w:r>
      <w:r w:rsidRPr="00E017B9">
        <w:rPr>
          <w:rFonts w:ascii="Arial" w:hAnsi="Arial" w:cs="Arial"/>
          <w:color w:val="333333"/>
        </w:rPr>
        <w:t xml:space="preserve">rapport fra </w:t>
      </w:r>
      <w:r w:rsidR="00650F44">
        <w:rPr>
          <w:rFonts w:ascii="Arial" w:hAnsi="Arial" w:cs="Arial"/>
          <w:color w:val="333333"/>
        </w:rPr>
        <w:t xml:space="preserve">avdelingene </w:t>
      </w:r>
      <w:r w:rsidRPr="00E017B9">
        <w:rPr>
          <w:rFonts w:ascii="Arial" w:hAnsi="Arial" w:cs="Arial"/>
          <w:color w:val="333333"/>
        </w:rPr>
        <w:t>en årsrapport hvert år som behandles av styret for Fagskolen Vestfold og Telemark. Styret sender rapporten til skoleeier og til fylkestinget til orientering. Arbeidet med årsrapporten skal være ferdig utarbeidet i løpet av september</w:t>
      </w:r>
      <w:r>
        <w:rPr>
          <w:rFonts w:ascii="Arial" w:hAnsi="Arial" w:cs="Arial"/>
          <w:color w:val="333333"/>
        </w:rPr>
        <w:t>/oktober</w:t>
      </w:r>
      <w:r w:rsidRPr="00E017B9">
        <w:rPr>
          <w:rFonts w:ascii="Arial" w:hAnsi="Arial" w:cs="Arial"/>
          <w:color w:val="333333"/>
        </w:rPr>
        <w:t>. Det er ledergr</w:t>
      </w:r>
      <w:r w:rsidRPr="00E017B9">
        <w:rPr>
          <w:rFonts w:ascii="Arial" w:hAnsi="Arial" w:cs="Arial"/>
          <w:color w:val="333333"/>
        </w:rPr>
        <w:t>uppen ved Fagskolen Vestfold og Telemark som utarbeider årsrapporten under ledelse av rektor etter fastsatt mal. Der hvor ledergruppen trenger utfyllende informasjon innhentes dette. Ledelsen fastsetter målene og de kvantitative indikatorene som viser at m</w:t>
      </w:r>
      <w:r w:rsidRPr="00E017B9">
        <w:rPr>
          <w:rFonts w:ascii="Arial" w:hAnsi="Arial" w:cs="Arial"/>
          <w:color w:val="333333"/>
        </w:rPr>
        <w:t>ålene er nådd i årsrapporten.</w:t>
      </w:r>
    </w:p>
    <w:p w:rsidR="00580985" w:rsidRPr="00E017B9" w:rsidP="00704507" w14:paraId="5E8958E6" w14:textId="77777777">
      <w:pPr>
        <w:pStyle w:val="NormalWeb"/>
        <w:shd w:val="clear" w:color="auto" w:fill="FFFFFF"/>
        <w:spacing w:before="0" w:beforeAutospacing="0" w:after="0" w:afterAutospacing="0"/>
        <w:ind w:left="708"/>
        <w:rPr>
          <w:rFonts w:ascii="Arial" w:hAnsi="Arial" w:cs="Arial"/>
          <w:color w:val="333333"/>
        </w:rPr>
      </w:pPr>
    </w:p>
    <w:p w:rsidR="00704507" w:rsidRPr="00580985" w:rsidP="00580985" w14:paraId="3979D29B" w14:textId="77777777">
      <w:pPr>
        <w:pStyle w:val="Heading3"/>
        <w:rPr>
          <w:rFonts w:ascii="Arial" w:hAnsi="Arial" w:cs="Arial"/>
          <w:b w:val="0"/>
          <w:bCs/>
        </w:rPr>
      </w:pPr>
      <w:bookmarkStart w:id="27" w:name="_Toc99548581"/>
      <w:bookmarkStart w:id="28" w:name="_Toc256000016"/>
      <w:r w:rsidRPr="00580985">
        <w:rPr>
          <w:rFonts w:ascii="Arial" w:hAnsi="Arial" w:cs="Arial"/>
          <w:b w:val="0"/>
          <w:bCs/>
        </w:rPr>
        <w:t>Flytskjema for evalueringer, vurderinger, rapporter og tiltak</w:t>
      </w:r>
      <w:bookmarkEnd w:id="28"/>
      <w:bookmarkEnd w:id="27"/>
    </w:p>
    <w:p w:rsidR="00580985" w:rsidP="00704507" w14:paraId="4A9BE84B" w14:textId="77777777">
      <w:pPr>
        <w:pStyle w:val="NormalWeb"/>
        <w:shd w:val="clear" w:color="auto" w:fill="FFFFFF"/>
        <w:spacing w:before="0" w:beforeAutospacing="0" w:after="0" w:afterAutospacing="0"/>
        <w:ind w:left="708"/>
        <w:rPr>
          <w:rFonts w:ascii="Arial" w:hAnsi="Arial" w:cs="Arial"/>
          <w:color w:val="333333"/>
        </w:rPr>
      </w:pPr>
    </w:p>
    <w:p w:rsidR="00A87999" w:rsidRPr="00894903" w:rsidP="00704507" w14:paraId="1AFBB890" w14:textId="77777777">
      <w:pPr>
        <w:pStyle w:val="NormalWeb"/>
        <w:shd w:val="clear" w:color="auto" w:fill="FFFFFF"/>
        <w:spacing w:before="0" w:beforeAutospacing="0" w:after="0" w:afterAutospacing="0"/>
        <w:ind w:left="708"/>
        <w:rPr>
          <w:rFonts w:ascii="Arial" w:hAnsi="Arial" w:cs="Arial"/>
          <w:color w:val="333333"/>
        </w:rPr>
      </w:pPr>
      <w:r w:rsidRPr="00894903">
        <w:rPr>
          <w:rFonts w:ascii="Arial" w:hAnsi="Arial" w:cs="Arial"/>
          <w:color w:val="333333"/>
        </w:rPr>
        <w:t xml:space="preserve">Vurderinger / Evalueringer fra studenter, lærere og sensorer oppsummeres i emne- og modulrapporter som produseres av lærerne i de respektive emner. </w:t>
      </w:r>
    </w:p>
    <w:p w:rsidR="00A87999" w:rsidRPr="00894903" w:rsidP="00704507" w14:paraId="5FF14885" w14:textId="77777777">
      <w:pPr>
        <w:pStyle w:val="NormalWeb"/>
        <w:shd w:val="clear" w:color="auto" w:fill="FFFFFF"/>
        <w:spacing w:before="0" w:beforeAutospacing="0" w:after="0" w:afterAutospacing="0"/>
        <w:ind w:left="708"/>
        <w:rPr>
          <w:rFonts w:ascii="Arial" w:hAnsi="Arial" w:cs="Arial"/>
          <w:color w:val="333333"/>
        </w:rPr>
      </w:pPr>
    </w:p>
    <w:p w:rsidR="001C46D0" w:rsidRPr="00894903" w:rsidP="00704507" w14:paraId="5B356FCA" w14:textId="45E43C7C">
      <w:pPr>
        <w:pStyle w:val="NormalWeb"/>
        <w:shd w:val="clear" w:color="auto" w:fill="FFFFFF"/>
        <w:spacing w:before="0" w:beforeAutospacing="0" w:after="0" w:afterAutospacing="0"/>
        <w:ind w:left="708"/>
        <w:rPr>
          <w:rFonts w:ascii="Arial" w:hAnsi="Arial" w:cs="Arial"/>
          <w:color w:val="333333"/>
        </w:rPr>
      </w:pPr>
      <w:r w:rsidRPr="00894903">
        <w:rPr>
          <w:rFonts w:ascii="Arial" w:hAnsi="Arial" w:cs="Arial"/>
          <w:color w:val="333333"/>
        </w:rPr>
        <w:t>Emne- og mod</w:t>
      </w:r>
      <w:r w:rsidRPr="00894903">
        <w:rPr>
          <w:rFonts w:ascii="Arial" w:hAnsi="Arial" w:cs="Arial"/>
          <w:color w:val="333333"/>
        </w:rPr>
        <w:t>ulrapportene bearbeides av avdelingslederne som utarbeider avdelingens årsrapport. Tilbakemeldingene fra ekst</w:t>
      </w:r>
      <w:r w:rsidRPr="00894903" w:rsidR="00A87999">
        <w:rPr>
          <w:rFonts w:ascii="Arial" w:hAnsi="Arial" w:cs="Arial"/>
          <w:color w:val="333333"/>
        </w:rPr>
        <w:t>erne</w:t>
      </w:r>
      <w:r w:rsidRPr="00894903">
        <w:rPr>
          <w:rFonts w:ascii="Arial" w:hAnsi="Arial" w:cs="Arial"/>
          <w:color w:val="333333"/>
        </w:rPr>
        <w:t xml:space="preserve"> interessenter og </w:t>
      </w:r>
      <w:r w:rsidRPr="00894903" w:rsidR="00A87999">
        <w:rPr>
          <w:rFonts w:ascii="Arial" w:hAnsi="Arial" w:cs="Arial"/>
          <w:color w:val="333333"/>
        </w:rPr>
        <w:t>tilbakemeldinger fra studiebarometeret tas også med i avdelingens årsrapport.</w:t>
      </w:r>
    </w:p>
    <w:p w:rsidR="00A87999" w:rsidRPr="00894903" w:rsidP="00704507" w14:paraId="0721A835" w14:textId="77777777">
      <w:pPr>
        <w:pStyle w:val="NormalWeb"/>
        <w:shd w:val="clear" w:color="auto" w:fill="FFFFFF"/>
        <w:spacing w:before="0" w:beforeAutospacing="0" w:after="0" w:afterAutospacing="0"/>
        <w:ind w:left="708"/>
        <w:rPr>
          <w:rFonts w:ascii="Arial" w:hAnsi="Arial" w:cs="Arial"/>
          <w:color w:val="333333"/>
        </w:rPr>
      </w:pPr>
    </w:p>
    <w:p w:rsidR="00A87999" w:rsidP="00704507" w14:paraId="4F5A92DC" w14:textId="70B51FE3">
      <w:pPr>
        <w:pStyle w:val="NormalWeb"/>
        <w:shd w:val="clear" w:color="auto" w:fill="FFFFFF"/>
        <w:spacing w:before="0" w:beforeAutospacing="0" w:after="0" w:afterAutospacing="0"/>
        <w:ind w:left="708"/>
        <w:rPr>
          <w:rFonts w:ascii="Arial" w:hAnsi="Arial" w:cs="Arial"/>
          <w:color w:val="333333"/>
        </w:rPr>
      </w:pPr>
      <w:r w:rsidRPr="00894903">
        <w:rPr>
          <w:rFonts w:ascii="Arial" w:hAnsi="Arial" w:cs="Arial"/>
          <w:color w:val="333333"/>
        </w:rPr>
        <w:t>Avdelingenes årsrapporter fører frem til årsra</w:t>
      </w:r>
      <w:r w:rsidRPr="00894903">
        <w:rPr>
          <w:rFonts w:ascii="Arial" w:hAnsi="Arial" w:cs="Arial"/>
          <w:color w:val="333333"/>
        </w:rPr>
        <w:t>pporten som utarbeides av rektor i samarbeid med ledergruppen. Kvalitativ og kvantitativ informasjon oppsummeres og analyseres og tiltak foreslås. Der hvor det blir foreslått tiltak i emne- og modulrapportene blir dette tatt videre inn i avdelingens årsrap</w:t>
      </w:r>
      <w:r w:rsidRPr="00894903">
        <w:rPr>
          <w:rFonts w:ascii="Arial" w:hAnsi="Arial" w:cs="Arial"/>
          <w:color w:val="333333"/>
        </w:rPr>
        <w:t>port hvor det blir analysert, vurdert og utpekt ansvarlig med tidsfrist for tiltaket.</w:t>
      </w:r>
      <w:r w:rsidRPr="00E017B9">
        <w:rPr>
          <w:rFonts w:ascii="Arial" w:hAnsi="Arial" w:cs="Arial"/>
          <w:color w:val="333333"/>
        </w:rPr>
        <w:br w:type="textWrapping" w:clear="all"/>
      </w:r>
      <w:r>
        <w:rPr>
          <w:rFonts w:ascii="Arial" w:hAnsi="Arial" w:cs="Arial"/>
          <w:color w:val="333333"/>
        </w:rPr>
        <w:t xml:space="preserve"> </w:t>
      </w:r>
    </w:p>
    <w:p w:rsidR="00704507" w:rsidP="00704507" w14:paraId="126257A2" w14:textId="3E3F4CE4">
      <w:pPr>
        <w:pStyle w:val="NormalWeb"/>
        <w:shd w:val="clear" w:color="auto" w:fill="FFFFFF"/>
        <w:spacing w:before="0" w:beforeAutospacing="0" w:after="0" w:afterAutospacing="0"/>
        <w:ind w:left="708"/>
        <w:rPr>
          <w:rFonts w:ascii="Arial" w:hAnsi="Arial" w:cs="Arial"/>
          <w:color w:val="333333"/>
        </w:rPr>
      </w:pPr>
      <w:r w:rsidRPr="00E017B9">
        <w:rPr>
          <w:rFonts w:ascii="Arial" w:hAnsi="Arial" w:cs="Arial"/>
          <w:color w:val="333333"/>
        </w:rPr>
        <w:t>Evaluering fra skolestart er ikke tatt med i dette flytskjemaet da endringene må komme umiddelbart etter evalueringene. Disse evalueringene blir også gjennomgått før st</w:t>
      </w:r>
      <w:r w:rsidRPr="00E017B9">
        <w:rPr>
          <w:rFonts w:ascii="Arial" w:hAnsi="Arial" w:cs="Arial"/>
          <w:color w:val="333333"/>
        </w:rPr>
        <w:t>udiestart neste studieår.</w:t>
      </w:r>
    </w:p>
    <w:p w:rsidR="00704507" w:rsidP="00704507" w14:paraId="61C89B9F" w14:textId="77777777">
      <w:pPr>
        <w:pStyle w:val="NormalWeb"/>
        <w:shd w:val="clear" w:color="auto" w:fill="FFFFFF"/>
        <w:spacing w:before="0" w:beforeAutospacing="0" w:after="0" w:afterAutospacing="0"/>
        <w:ind w:left="708"/>
        <w:rPr>
          <w:rFonts w:ascii="Arial" w:hAnsi="Arial" w:cs="Arial"/>
          <w:color w:val="333333"/>
        </w:rPr>
      </w:pPr>
    </w:p>
    <w:p w:rsidR="00704507" w:rsidP="00A87999" w14:paraId="6806FE52" w14:textId="7857C965">
      <w:pPr>
        <w:pStyle w:val="NormalWeb"/>
        <w:shd w:val="clear" w:color="auto" w:fill="FFFFFF"/>
        <w:spacing w:before="0" w:beforeAutospacing="0" w:after="0" w:afterAutospacing="0"/>
        <w:rPr>
          <w:rFonts w:ascii="Arial" w:hAnsi="Arial" w:cs="Arial"/>
          <w:color w:val="333333"/>
        </w:rPr>
      </w:pPr>
      <w:r>
        <w:rPr>
          <w:rFonts w:ascii="Arial" w:hAnsi="Arial" w:cs="Arial"/>
          <w:noProof/>
          <w:color w:val="333333"/>
        </w:rPr>
        <w:drawing>
          <wp:anchor distT="0" distB="0" distL="114300" distR="114300" simplePos="0" relativeHeight="251658240" behindDoc="0" locked="0" layoutInCell="1" allowOverlap="1">
            <wp:simplePos x="0" y="0"/>
            <wp:positionH relativeFrom="margin">
              <wp:align>right</wp:align>
            </wp:positionH>
            <wp:positionV relativeFrom="paragraph">
              <wp:posOffset>238125</wp:posOffset>
            </wp:positionV>
            <wp:extent cx="5669280" cy="3741420"/>
            <wp:effectExtent l="0" t="0" r="7620" b="0"/>
            <wp:wrapSquare wrapText="bothSides"/>
            <wp:docPr id="5" name="Bilde 5"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Et bilde som inneholder tekst&#10;&#10;Automatisk generert beskrivelse"/>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669280" cy="3741420"/>
                    </a:xfrm>
                    <a:prstGeom prst="rect">
                      <a:avLst/>
                    </a:prstGeom>
                    <a:noFill/>
                    <a:ln>
                      <a:noFill/>
                    </a:ln>
                  </pic:spPr>
                </pic:pic>
              </a:graphicData>
            </a:graphic>
          </wp:anchor>
        </w:drawing>
      </w:r>
    </w:p>
    <w:p w:rsidR="00704507" w:rsidP="00704507" w14:paraId="6F578EA4" w14:textId="77777777">
      <w:pPr>
        <w:pStyle w:val="NormalWeb"/>
        <w:shd w:val="clear" w:color="auto" w:fill="FFFFFF"/>
        <w:spacing w:before="0" w:beforeAutospacing="0" w:after="0" w:afterAutospacing="0"/>
        <w:ind w:left="708"/>
        <w:rPr>
          <w:rFonts w:ascii="Arial" w:hAnsi="Arial" w:cs="Arial"/>
          <w:color w:val="333333"/>
        </w:rPr>
      </w:pPr>
    </w:p>
    <w:p w:rsidR="00580985" w:rsidP="00704507" w14:paraId="4BD1ED56" w14:textId="77777777">
      <w:pPr>
        <w:pStyle w:val="NormalWeb"/>
        <w:shd w:val="clear" w:color="auto" w:fill="FFFFFF"/>
        <w:spacing w:before="0" w:beforeAutospacing="0" w:after="0" w:afterAutospacing="0"/>
        <w:ind w:left="708"/>
        <w:rPr>
          <w:rFonts w:ascii="Arial" w:hAnsi="Arial" w:cs="Arial"/>
          <w:color w:val="333333"/>
        </w:rPr>
      </w:pPr>
    </w:p>
    <w:p w:rsidR="00894903" w:rsidP="00704507" w14:paraId="15C249C2" w14:textId="77777777">
      <w:pPr>
        <w:pStyle w:val="NormalWeb"/>
        <w:shd w:val="clear" w:color="auto" w:fill="FFFFFF"/>
        <w:spacing w:before="0" w:beforeAutospacing="0" w:after="0" w:afterAutospacing="0"/>
        <w:ind w:left="708"/>
        <w:rPr>
          <w:rFonts w:ascii="Arial" w:hAnsi="Arial" w:cs="Arial"/>
          <w:color w:val="333333"/>
        </w:rPr>
      </w:pPr>
    </w:p>
    <w:p w:rsidR="00561CF7" w:rsidP="00704507" w14:paraId="6BFAB295" w14:textId="77777777">
      <w:pPr>
        <w:pStyle w:val="NormalWeb"/>
        <w:shd w:val="clear" w:color="auto" w:fill="FFFFFF"/>
        <w:spacing w:before="0" w:beforeAutospacing="0" w:after="0" w:afterAutospacing="0"/>
        <w:ind w:left="708"/>
        <w:rPr>
          <w:rFonts w:ascii="Arial" w:hAnsi="Arial" w:cs="Arial"/>
          <w:color w:val="333333"/>
        </w:rPr>
      </w:pPr>
    </w:p>
    <w:p w:rsidR="00561CF7" w:rsidP="00704507" w14:paraId="5EDDC91D" w14:textId="77777777">
      <w:pPr>
        <w:pStyle w:val="NormalWeb"/>
        <w:shd w:val="clear" w:color="auto" w:fill="FFFFFF"/>
        <w:spacing w:before="0" w:beforeAutospacing="0" w:after="0" w:afterAutospacing="0"/>
        <w:ind w:left="708"/>
        <w:rPr>
          <w:rFonts w:ascii="Arial" w:hAnsi="Arial" w:cs="Arial"/>
          <w:color w:val="333333"/>
        </w:rPr>
      </w:pPr>
    </w:p>
    <w:p w:rsidR="00561CF7" w:rsidP="00704507" w14:paraId="2EB2CB06" w14:textId="77777777">
      <w:pPr>
        <w:pStyle w:val="NormalWeb"/>
        <w:shd w:val="clear" w:color="auto" w:fill="FFFFFF"/>
        <w:spacing w:before="0" w:beforeAutospacing="0" w:after="0" w:afterAutospacing="0"/>
        <w:ind w:left="708"/>
        <w:rPr>
          <w:rFonts w:ascii="Arial" w:hAnsi="Arial" w:cs="Arial"/>
          <w:color w:val="333333"/>
        </w:rPr>
      </w:pPr>
    </w:p>
    <w:p w:rsidR="00894903" w:rsidP="00704507" w14:paraId="4CF40983" w14:textId="77777777">
      <w:pPr>
        <w:pStyle w:val="NormalWeb"/>
        <w:shd w:val="clear" w:color="auto" w:fill="FFFFFF"/>
        <w:spacing w:before="0" w:beforeAutospacing="0" w:after="0" w:afterAutospacing="0"/>
        <w:ind w:left="708"/>
        <w:rPr>
          <w:rFonts w:ascii="Arial" w:hAnsi="Arial" w:cs="Arial"/>
          <w:color w:val="333333"/>
        </w:rPr>
      </w:pPr>
    </w:p>
    <w:p w:rsidR="00704507" w:rsidRPr="00E017B9" w:rsidP="00704507" w14:paraId="0D081747" w14:textId="77777777">
      <w:pPr>
        <w:pStyle w:val="Heading3"/>
        <w:shd w:val="clear" w:color="auto" w:fill="FFFFFF"/>
        <w:spacing w:before="315" w:after="158"/>
        <w:rPr>
          <w:rFonts w:ascii="Arial" w:hAnsi="Arial" w:cs="Arial"/>
          <w:b w:val="0"/>
          <w:color w:val="333333"/>
          <w:szCs w:val="24"/>
        </w:rPr>
      </w:pPr>
      <w:bookmarkStart w:id="29" w:name="_Toc99548582"/>
      <w:bookmarkStart w:id="30" w:name="_Toc256000017"/>
      <w:r w:rsidRPr="00E017B9">
        <w:rPr>
          <w:rFonts w:ascii="Arial" w:hAnsi="Arial" w:cs="Arial"/>
          <w:b w:val="0"/>
          <w:bCs/>
          <w:color w:val="333333"/>
          <w:szCs w:val="24"/>
        </w:rPr>
        <w:t>Bruk av kunnskapen til forbedring av kvaliteten</w:t>
      </w:r>
      <w:bookmarkEnd w:id="30"/>
      <w:bookmarkEnd w:id="29"/>
    </w:p>
    <w:p w:rsidR="00704507" w:rsidRPr="00E017B9" w:rsidP="00F54991" w14:paraId="0A71AF46" w14:textId="77777777">
      <w:pPr>
        <w:pStyle w:val="Heading2"/>
      </w:pPr>
      <w:bookmarkStart w:id="31" w:name="_Toc256000018"/>
      <w:r w:rsidRPr="00E017B9">
        <w:t>Skolens årsrapport om kvalitetsarbeidet</w:t>
      </w:r>
      <w:bookmarkEnd w:id="31"/>
    </w:p>
    <w:p w:rsidR="00704507" w:rsidRPr="00E017B9" w:rsidP="00704507" w14:paraId="465DD7E9" w14:textId="0D1F972D">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 xml:space="preserve">Rektor er ansvarlig for at det årlig utarbeides en rapport som baseres på </w:t>
      </w:r>
      <w:r w:rsidR="00DF47F3">
        <w:rPr>
          <w:rFonts w:ascii="Arial" w:hAnsi="Arial" w:cs="Arial"/>
          <w:color w:val="333333"/>
        </w:rPr>
        <w:t>avdelingenes årsrapport</w:t>
      </w:r>
      <w:r w:rsidRPr="00E017B9">
        <w:rPr>
          <w:rFonts w:ascii="Arial" w:hAnsi="Arial" w:cs="Arial"/>
          <w:color w:val="333333"/>
        </w:rPr>
        <w:t xml:space="preserve"> og andre vurderinger / evalueringer som har kommet fram i løpet av året. Rapporten skal inneholde en vurdering av de erfaringer man har hatt med kvalitetssyst</w:t>
      </w:r>
      <w:r w:rsidRPr="00E017B9">
        <w:rPr>
          <w:rFonts w:ascii="Arial" w:hAnsi="Arial" w:cs="Arial"/>
          <w:color w:val="333333"/>
        </w:rPr>
        <w:t>emet. Dette skal danne grunnlag for en plan for forbedringer og videre utvikling av kvalitetssystemet.</w:t>
      </w:r>
    </w:p>
    <w:p w:rsidR="00704507" w:rsidRPr="00E017B9" w:rsidP="00704507" w14:paraId="1930EA6D"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 </w:t>
      </w:r>
    </w:p>
    <w:p w:rsidR="00704507" w:rsidRPr="00E017B9" w:rsidP="00704507" w14:paraId="049E16D7"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Planen skal inneholde en oversikt over hvilke tiltak som må iverksettes med tidsfrister og ansvarsbeskrivelser for gjennomføringen av forbedringene.</w:t>
      </w:r>
    </w:p>
    <w:p w:rsidR="00704507" w:rsidRPr="00CB0D42" w:rsidP="00704507" w14:paraId="3FDEF545" w14:textId="77777777">
      <w:pPr>
        <w:pStyle w:val="Heading4"/>
        <w:shd w:val="clear" w:color="auto" w:fill="FFFFFF"/>
        <w:spacing w:before="158" w:after="158"/>
        <w:rPr>
          <w:rFonts w:ascii="Arial" w:hAnsi="Arial" w:cs="Arial"/>
          <w:color w:val="333333"/>
          <w:szCs w:val="24"/>
        </w:rPr>
      </w:pPr>
      <w:r w:rsidRPr="00CB0D42">
        <w:rPr>
          <w:rFonts w:ascii="Arial" w:hAnsi="Arial" w:cs="Arial"/>
          <w:color w:val="333333"/>
          <w:szCs w:val="24"/>
        </w:rPr>
        <w:t>Ra</w:t>
      </w:r>
      <w:r w:rsidRPr="00CB0D42">
        <w:rPr>
          <w:rFonts w:ascii="Arial" w:hAnsi="Arial" w:cs="Arial"/>
          <w:color w:val="333333"/>
          <w:szCs w:val="24"/>
        </w:rPr>
        <w:t>pporten skal inneholde</w:t>
      </w:r>
    </w:p>
    <w:p w:rsidR="00704507" w:rsidRPr="00E017B9" w:rsidP="00704507" w14:paraId="677436A0" w14:textId="77777777">
      <w:pPr>
        <w:numPr>
          <w:ilvl w:val="0"/>
          <w:numId w:val="4"/>
        </w:numPr>
        <w:shd w:val="clear" w:color="auto" w:fill="FFFFFF"/>
        <w:spacing w:before="100" w:beforeAutospacing="1" w:after="100" w:afterAutospacing="1"/>
        <w:ind w:left="1290"/>
        <w:rPr>
          <w:rFonts w:ascii="Arial" w:hAnsi="Arial" w:cs="Arial"/>
          <w:color w:val="333333"/>
          <w:szCs w:val="24"/>
        </w:rPr>
      </w:pPr>
      <w:r w:rsidRPr="00E017B9">
        <w:rPr>
          <w:rFonts w:ascii="Arial" w:hAnsi="Arial" w:cs="Arial"/>
          <w:color w:val="333333"/>
          <w:szCs w:val="24"/>
        </w:rPr>
        <w:t>En oppsummering av kvalitetsarbeidet ved FVT.</w:t>
      </w:r>
    </w:p>
    <w:p w:rsidR="00704507" w:rsidRPr="00E017B9" w:rsidP="00704507" w14:paraId="70607ACE" w14:textId="77777777">
      <w:pPr>
        <w:numPr>
          <w:ilvl w:val="0"/>
          <w:numId w:val="4"/>
        </w:numPr>
        <w:shd w:val="clear" w:color="auto" w:fill="FFFFFF"/>
        <w:spacing w:before="100" w:beforeAutospacing="1" w:after="100" w:afterAutospacing="1"/>
        <w:ind w:left="1290"/>
        <w:rPr>
          <w:rFonts w:ascii="Arial" w:hAnsi="Arial" w:cs="Arial"/>
          <w:color w:val="333333"/>
          <w:szCs w:val="24"/>
        </w:rPr>
      </w:pPr>
      <w:r w:rsidRPr="00E017B9">
        <w:rPr>
          <w:rFonts w:ascii="Arial" w:hAnsi="Arial" w:cs="Arial"/>
          <w:color w:val="333333"/>
          <w:szCs w:val="24"/>
        </w:rPr>
        <w:t>En oversikt over hvilke evalueringer som er foretatt.</w:t>
      </w:r>
    </w:p>
    <w:p w:rsidR="00704507" w:rsidRPr="00E017B9" w:rsidP="00704507" w14:paraId="40541324" w14:textId="77777777">
      <w:pPr>
        <w:numPr>
          <w:ilvl w:val="0"/>
          <w:numId w:val="4"/>
        </w:numPr>
        <w:shd w:val="clear" w:color="auto" w:fill="FFFFFF"/>
        <w:spacing w:before="100" w:beforeAutospacing="1" w:after="100" w:afterAutospacing="1"/>
        <w:ind w:left="1290"/>
        <w:rPr>
          <w:rFonts w:ascii="Arial" w:hAnsi="Arial" w:cs="Arial"/>
          <w:color w:val="333333"/>
          <w:szCs w:val="24"/>
        </w:rPr>
      </w:pPr>
      <w:r w:rsidRPr="00E017B9">
        <w:rPr>
          <w:rFonts w:ascii="Arial" w:hAnsi="Arial" w:cs="Arial"/>
          <w:color w:val="333333"/>
          <w:szCs w:val="24"/>
        </w:rPr>
        <w:t>En vurdering om utdanningen fyller kravene for godkjenning av høyere yrkesfaglig utdanning i lov og forskrifter.</w:t>
      </w:r>
    </w:p>
    <w:p w:rsidR="00704507" w:rsidRPr="00E017B9" w:rsidP="00704507" w14:paraId="746F31E7" w14:textId="77777777">
      <w:pPr>
        <w:numPr>
          <w:ilvl w:val="0"/>
          <w:numId w:val="4"/>
        </w:numPr>
        <w:shd w:val="clear" w:color="auto" w:fill="FFFFFF"/>
        <w:spacing w:before="100" w:beforeAutospacing="1" w:after="100" w:afterAutospacing="1"/>
        <w:ind w:left="1290"/>
        <w:rPr>
          <w:rFonts w:ascii="Arial" w:hAnsi="Arial" w:cs="Arial"/>
          <w:color w:val="333333"/>
          <w:szCs w:val="24"/>
        </w:rPr>
      </w:pPr>
      <w:r w:rsidRPr="00E017B9">
        <w:rPr>
          <w:rFonts w:ascii="Arial" w:hAnsi="Arial" w:cs="Arial"/>
          <w:color w:val="333333"/>
          <w:szCs w:val="24"/>
        </w:rPr>
        <w:t>En kort vurdering av hvordan kvalitetssystemet har fungert og forslag til forbedringer.</w:t>
      </w:r>
    </w:p>
    <w:p w:rsidR="00704507" w:rsidRPr="00E017B9" w:rsidP="00704507" w14:paraId="68DA6559" w14:textId="77777777">
      <w:pPr>
        <w:numPr>
          <w:ilvl w:val="0"/>
          <w:numId w:val="4"/>
        </w:numPr>
        <w:shd w:val="clear" w:color="auto" w:fill="FFFFFF"/>
        <w:spacing w:before="100" w:beforeAutospacing="1" w:after="100" w:afterAutospacing="1"/>
        <w:ind w:left="1290"/>
        <w:rPr>
          <w:rFonts w:ascii="Arial" w:hAnsi="Arial" w:cs="Arial"/>
          <w:color w:val="333333"/>
          <w:szCs w:val="24"/>
        </w:rPr>
      </w:pPr>
      <w:r w:rsidRPr="00E017B9">
        <w:rPr>
          <w:rFonts w:ascii="Arial" w:hAnsi="Arial" w:cs="Arial"/>
          <w:color w:val="333333"/>
          <w:szCs w:val="24"/>
        </w:rPr>
        <w:t>En samlet oversikt over de svakheter og avvik som har b</w:t>
      </w:r>
      <w:r w:rsidRPr="00E017B9">
        <w:rPr>
          <w:rFonts w:ascii="Arial" w:hAnsi="Arial" w:cs="Arial"/>
          <w:color w:val="333333"/>
          <w:szCs w:val="24"/>
        </w:rPr>
        <w:t>litt avdekket og hvordan disse er blitt behandlet.</w:t>
      </w:r>
    </w:p>
    <w:p w:rsidR="00704507" w:rsidRPr="00E017B9" w:rsidP="00704507" w14:paraId="1D6F000B" w14:textId="77777777">
      <w:pPr>
        <w:numPr>
          <w:ilvl w:val="0"/>
          <w:numId w:val="4"/>
        </w:numPr>
        <w:shd w:val="clear" w:color="auto" w:fill="FFFFFF"/>
        <w:spacing w:before="100" w:beforeAutospacing="1" w:after="100" w:afterAutospacing="1"/>
        <w:ind w:left="1290"/>
        <w:rPr>
          <w:rFonts w:ascii="Arial" w:hAnsi="Arial" w:cs="Arial"/>
          <w:color w:val="333333"/>
          <w:szCs w:val="24"/>
        </w:rPr>
      </w:pPr>
      <w:r w:rsidRPr="00E017B9">
        <w:rPr>
          <w:rFonts w:ascii="Arial" w:hAnsi="Arial" w:cs="Arial"/>
          <w:color w:val="333333"/>
          <w:szCs w:val="24"/>
        </w:rPr>
        <w:t>Rapporten skal som et minimum inneholde en oversikt over:</w:t>
      </w:r>
    </w:p>
    <w:p w:rsidR="00704507" w:rsidRPr="00E017B9" w:rsidP="00704507" w14:paraId="46617160" w14:textId="77777777">
      <w:pPr>
        <w:pStyle w:val="NormalWeb"/>
        <w:numPr>
          <w:ilvl w:val="2"/>
          <w:numId w:val="4"/>
        </w:numPr>
        <w:shd w:val="clear" w:color="auto" w:fill="FFFFFF"/>
        <w:spacing w:before="0" w:beforeAutospacing="0" w:after="0" w:afterAutospacing="0"/>
        <w:rPr>
          <w:rFonts w:ascii="Arial" w:hAnsi="Arial" w:cs="Arial"/>
          <w:color w:val="333333"/>
        </w:rPr>
      </w:pPr>
      <w:r w:rsidRPr="00E017B9">
        <w:rPr>
          <w:rFonts w:ascii="Arial" w:hAnsi="Arial" w:cs="Arial"/>
          <w:color w:val="333333"/>
        </w:rPr>
        <w:t>Strykprosent</w:t>
      </w:r>
    </w:p>
    <w:p w:rsidR="00704507" w:rsidRPr="00E017B9" w:rsidP="00704507" w14:paraId="23473F60" w14:textId="77777777">
      <w:pPr>
        <w:pStyle w:val="NormalWeb"/>
        <w:numPr>
          <w:ilvl w:val="2"/>
          <w:numId w:val="4"/>
        </w:numPr>
        <w:shd w:val="clear" w:color="auto" w:fill="FFFFFF"/>
        <w:spacing w:before="0" w:beforeAutospacing="0" w:after="0" w:afterAutospacing="0"/>
        <w:rPr>
          <w:rFonts w:ascii="Arial" w:hAnsi="Arial" w:cs="Arial"/>
          <w:color w:val="333333"/>
        </w:rPr>
      </w:pPr>
      <w:r w:rsidRPr="00E017B9">
        <w:rPr>
          <w:rFonts w:ascii="Arial" w:hAnsi="Arial" w:cs="Arial"/>
          <w:color w:val="333333"/>
        </w:rPr>
        <w:t>Frafall/gjennomstrømning</w:t>
      </w:r>
    </w:p>
    <w:p w:rsidR="00704507" w:rsidRPr="00E017B9" w:rsidP="00704507" w14:paraId="7F5714FF" w14:textId="77777777">
      <w:pPr>
        <w:pStyle w:val="NormalWeb"/>
        <w:numPr>
          <w:ilvl w:val="2"/>
          <w:numId w:val="4"/>
        </w:numPr>
        <w:shd w:val="clear" w:color="auto" w:fill="FFFFFF"/>
        <w:spacing w:before="0" w:beforeAutospacing="0" w:after="0" w:afterAutospacing="0"/>
        <w:rPr>
          <w:rFonts w:ascii="Arial" w:hAnsi="Arial" w:cs="Arial"/>
          <w:color w:val="333333"/>
        </w:rPr>
      </w:pPr>
      <w:r w:rsidRPr="00E017B9">
        <w:rPr>
          <w:rFonts w:ascii="Arial" w:hAnsi="Arial" w:cs="Arial"/>
          <w:color w:val="333333"/>
        </w:rPr>
        <w:t>Sluttkarakter</w:t>
      </w:r>
    </w:p>
    <w:p w:rsidR="00704507" w:rsidRPr="00E017B9" w:rsidP="00704507" w14:paraId="4ACD73A5" w14:textId="77777777">
      <w:pPr>
        <w:pStyle w:val="NormalWeb"/>
        <w:numPr>
          <w:ilvl w:val="2"/>
          <w:numId w:val="4"/>
        </w:numPr>
        <w:shd w:val="clear" w:color="auto" w:fill="FFFFFF"/>
        <w:spacing w:before="0" w:beforeAutospacing="0" w:after="0" w:afterAutospacing="0"/>
        <w:rPr>
          <w:rFonts w:ascii="Arial" w:hAnsi="Arial" w:cs="Arial"/>
          <w:color w:val="333333"/>
        </w:rPr>
      </w:pPr>
      <w:r w:rsidRPr="00E017B9">
        <w:rPr>
          <w:rFonts w:ascii="Arial" w:hAnsi="Arial" w:cs="Arial"/>
          <w:color w:val="333333"/>
        </w:rPr>
        <w:t>Forhold som er registrert gjennom studentevalueringer</w:t>
      </w:r>
    </w:p>
    <w:p w:rsidR="00704507" w:rsidRPr="00E017B9" w:rsidP="00704507" w14:paraId="46DA6844" w14:textId="77777777">
      <w:pPr>
        <w:pStyle w:val="NormalWeb"/>
        <w:numPr>
          <w:ilvl w:val="2"/>
          <w:numId w:val="4"/>
        </w:numPr>
        <w:shd w:val="clear" w:color="auto" w:fill="FFFFFF"/>
        <w:spacing w:before="0" w:beforeAutospacing="0" w:after="0" w:afterAutospacing="0"/>
        <w:rPr>
          <w:rFonts w:ascii="Arial" w:hAnsi="Arial" w:cs="Arial"/>
          <w:color w:val="333333"/>
        </w:rPr>
      </w:pPr>
      <w:r w:rsidRPr="00E017B9">
        <w:rPr>
          <w:rFonts w:ascii="Arial" w:hAnsi="Arial" w:cs="Arial"/>
          <w:color w:val="333333"/>
        </w:rPr>
        <w:t>Forhold som er avdekket gjennom andre eva</w:t>
      </w:r>
      <w:r w:rsidRPr="00E017B9">
        <w:rPr>
          <w:rFonts w:ascii="Arial" w:hAnsi="Arial" w:cs="Arial"/>
          <w:color w:val="333333"/>
        </w:rPr>
        <w:t>lueringer</w:t>
      </w:r>
    </w:p>
    <w:p w:rsidR="00704507" w:rsidRPr="00E017B9" w:rsidP="00704507" w14:paraId="43DEE50D" w14:textId="77777777">
      <w:pPr>
        <w:pStyle w:val="NormalWeb"/>
        <w:numPr>
          <w:ilvl w:val="2"/>
          <w:numId w:val="4"/>
        </w:numPr>
        <w:shd w:val="clear" w:color="auto" w:fill="FFFFFF"/>
        <w:spacing w:before="0" w:beforeAutospacing="0" w:after="0" w:afterAutospacing="0"/>
        <w:rPr>
          <w:rFonts w:ascii="Arial" w:hAnsi="Arial" w:cs="Arial"/>
          <w:color w:val="333333"/>
        </w:rPr>
      </w:pPr>
      <w:r w:rsidRPr="00E017B9">
        <w:rPr>
          <w:rFonts w:ascii="Arial" w:hAnsi="Arial" w:cs="Arial"/>
          <w:color w:val="333333"/>
        </w:rPr>
        <w:t>Svakheter og avvik avdekket på andre måter</w:t>
      </w:r>
    </w:p>
    <w:p w:rsidR="00704507" w:rsidRPr="00E017B9" w:rsidP="00704507" w14:paraId="5905F039" w14:textId="77777777">
      <w:pPr>
        <w:pStyle w:val="NormalWeb"/>
        <w:numPr>
          <w:ilvl w:val="2"/>
          <w:numId w:val="4"/>
        </w:numPr>
        <w:shd w:val="clear" w:color="auto" w:fill="FFFFFF"/>
        <w:spacing w:before="0" w:beforeAutospacing="0" w:after="0" w:afterAutospacing="0"/>
        <w:rPr>
          <w:rFonts w:ascii="Arial" w:hAnsi="Arial" w:cs="Arial"/>
          <w:color w:val="333333"/>
        </w:rPr>
      </w:pPr>
      <w:r w:rsidRPr="00E017B9">
        <w:rPr>
          <w:rFonts w:ascii="Arial" w:hAnsi="Arial" w:cs="Arial"/>
          <w:color w:val="333333"/>
        </w:rPr>
        <w:t>De kvalitetstiltak som er satt i verk</w:t>
      </w:r>
    </w:p>
    <w:p w:rsidR="00704507" w:rsidRPr="00E017B9" w:rsidP="00704507" w14:paraId="53DDA601" w14:textId="77777777">
      <w:pPr>
        <w:pStyle w:val="NormalWeb"/>
        <w:numPr>
          <w:ilvl w:val="2"/>
          <w:numId w:val="4"/>
        </w:numPr>
        <w:shd w:val="clear" w:color="auto" w:fill="FFFFFF"/>
        <w:spacing w:before="0" w:beforeAutospacing="0" w:after="0" w:afterAutospacing="0"/>
        <w:rPr>
          <w:rFonts w:ascii="Arial" w:hAnsi="Arial" w:cs="Arial"/>
          <w:color w:val="333333"/>
        </w:rPr>
      </w:pPr>
      <w:r w:rsidRPr="00E017B9">
        <w:rPr>
          <w:rFonts w:ascii="Arial" w:hAnsi="Arial" w:cs="Arial"/>
          <w:color w:val="333333"/>
        </w:rPr>
        <w:t>De svakheter og avvik som er rettet opp</w:t>
      </w:r>
    </w:p>
    <w:p w:rsidR="00704507" w:rsidRPr="00E017B9" w:rsidP="00704507" w14:paraId="79365265" w14:textId="77777777">
      <w:pPr>
        <w:pStyle w:val="NormalWeb"/>
        <w:numPr>
          <w:ilvl w:val="2"/>
          <w:numId w:val="4"/>
        </w:numPr>
        <w:shd w:val="clear" w:color="auto" w:fill="FFFFFF"/>
        <w:spacing w:before="0" w:beforeAutospacing="0" w:after="0" w:afterAutospacing="0"/>
        <w:rPr>
          <w:rFonts w:ascii="Arial" w:hAnsi="Arial" w:cs="Arial"/>
          <w:color w:val="333333"/>
        </w:rPr>
      </w:pPr>
      <w:r w:rsidRPr="00E017B9">
        <w:rPr>
          <w:rFonts w:ascii="Arial" w:hAnsi="Arial" w:cs="Arial"/>
          <w:color w:val="333333"/>
        </w:rPr>
        <w:t>De svakheter og avvik som eventuelt er avvist uten oppfølging</w:t>
      </w:r>
    </w:p>
    <w:p w:rsidR="00704507" w:rsidRPr="00E017B9" w:rsidP="00704507" w14:paraId="3403EB52" w14:textId="77777777">
      <w:pPr>
        <w:pStyle w:val="NormalWeb"/>
        <w:numPr>
          <w:ilvl w:val="2"/>
          <w:numId w:val="4"/>
        </w:numPr>
        <w:shd w:val="clear" w:color="auto" w:fill="FFFFFF"/>
        <w:spacing w:before="0" w:beforeAutospacing="0" w:after="0" w:afterAutospacing="0"/>
        <w:rPr>
          <w:rFonts w:ascii="Arial" w:hAnsi="Arial" w:cs="Arial"/>
          <w:color w:val="333333"/>
        </w:rPr>
      </w:pPr>
      <w:r w:rsidRPr="00E017B9">
        <w:rPr>
          <w:rFonts w:ascii="Arial" w:hAnsi="Arial" w:cs="Arial"/>
          <w:color w:val="333333"/>
        </w:rPr>
        <w:t>De svakheter og avvik som foreløpig ikke er blitt fulgt opp</w:t>
      </w:r>
    </w:p>
    <w:p w:rsidR="00704507" w:rsidRPr="00E017B9" w:rsidP="00704507" w14:paraId="156781BB" w14:textId="77777777">
      <w:pPr>
        <w:pStyle w:val="NormalWeb"/>
        <w:numPr>
          <w:ilvl w:val="2"/>
          <w:numId w:val="4"/>
        </w:numPr>
        <w:shd w:val="clear" w:color="auto" w:fill="FFFFFF"/>
        <w:spacing w:before="0" w:beforeAutospacing="0" w:after="0" w:afterAutospacing="0"/>
        <w:rPr>
          <w:rFonts w:ascii="Arial" w:hAnsi="Arial" w:cs="Arial"/>
          <w:color w:val="333333"/>
        </w:rPr>
      </w:pPr>
      <w:r w:rsidRPr="00E017B9">
        <w:rPr>
          <w:rFonts w:ascii="Arial" w:hAnsi="Arial" w:cs="Arial"/>
          <w:color w:val="333333"/>
        </w:rPr>
        <w:t>En samlet vurdering av situasjonen ved FVT</w:t>
      </w:r>
    </w:p>
    <w:p w:rsidR="00704507" w:rsidRPr="00E017B9" w:rsidP="00704507" w14:paraId="3EE8ADB6"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 </w:t>
      </w:r>
    </w:p>
    <w:p w:rsidR="00704507" w:rsidRPr="00E017B9" w:rsidP="00704507" w14:paraId="7F5D0398"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Kvalitetsrapporten skal ha en samlet oppsummering av kvalitetsarbeidet som skal fremheve både negative og positive sider. Det skal også gis en vurdering av hvilke utfordringer som FVT har i forhold til kvalitets</w:t>
      </w:r>
      <w:r w:rsidRPr="00E017B9">
        <w:rPr>
          <w:rFonts w:ascii="Arial" w:hAnsi="Arial" w:cs="Arial"/>
          <w:color w:val="333333"/>
        </w:rPr>
        <w:t>arbeidet og hvilke forbedringer som bør gjøres i forhold til det kvalitetssystem som er etablert. Det skal utarbeides en plan for videreutvikling av kvalitetssystemet med ansvarsfordeling og tidsfrister.</w:t>
      </w:r>
    </w:p>
    <w:p w:rsidR="00704507" w:rsidRPr="00E017B9" w:rsidP="00704507" w14:paraId="2E5FCE50" w14:textId="77777777">
      <w:pPr>
        <w:pStyle w:val="Heading4"/>
        <w:shd w:val="clear" w:color="auto" w:fill="FFFFFF"/>
        <w:spacing w:before="158" w:after="158"/>
        <w:rPr>
          <w:rFonts w:ascii="Arial" w:hAnsi="Arial" w:cs="Arial"/>
          <w:color w:val="333333"/>
          <w:szCs w:val="24"/>
        </w:rPr>
      </w:pPr>
      <w:r w:rsidRPr="00E017B9">
        <w:rPr>
          <w:rFonts w:ascii="Arial" w:hAnsi="Arial" w:cs="Arial"/>
          <w:b/>
          <w:bCs/>
          <w:color w:val="333333"/>
          <w:szCs w:val="24"/>
        </w:rPr>
        <w:t>Revisjon av kvalitetssikringssystemet</w:t>
      </w:r>
    </w:p>
    <w:p w:rsidR="00704507" w:rsidRPr="00E017B9" w:rsidP="00704507" w14:paraId="2C7AA2B6"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 xml:space="preserve">I tillegg til </w:t>
      </w:r>
      <w:r w:rsidRPr="00E017B9">
        <w:rPr>
          <w:rFonts w:ascii="Arial" w:hAnsi="Arial" w:cs="Arial"/>
          <w:color w:val="333333"/>
        </w:rPr>
        <w:t>det kontinuerlige vedlikeholdet av KS-systemet har FVT rutiner for internrevisjon og eksternrevisjon, se dreiebok revisjoner.</w:t>
      </w:r>
    </w:p>
    <w:p w:rsidR="00704507" w:rsidRPr="00E017B9" w:rsidP="00704507" w14:paraId="77C0FD2D" w14:textId="77777777">
      <w:pPr>
        <w:pStyle w:val="Heading3"/>
        <w:shd w:val="clear" w:color="auto" w:fill="FFFFFF"/>
        <w:spacing w:before="315" w:after="158"/>
        <w:rPr>
          <w:rFonts w:ascii="Arial" w:hAnsi="Arial" w:cs="Arial"/>
          <w:b w:val="0"/>
          <w:color w:val="333333"/>
          <w:szCs w:val="24"/>
        </w:rPr>
      </w:pPr>
      <w:bookmarkStart w:id="32" w:name="_Toc99548583"/>
      <w:bookmarkStart w:id="33" w:name="_Toc256000019"/>
      <w:r w:rsidRPr="00E017B9">
        <w:rPr>
          <w:rFonts w:ascii="Arial" w:hAnsi="Arial" w:cs="Arial"/>
          <w:b w:val="0"/>
          <w:bCs/>
          <w:color w:val="333333"/>
          <w:szCs w:val="24"/>
        </w:rPr>
        <w:t>Rutiner for nye utdanningstilbud</w:t>
      </w:r>
      <w:bookmarkEnd w:id="33"/>
      <w:bookmarkEnd w:id="32"/>
    </w:p>
    <w:p w:rsidR="00704507" w:rsidRPr="00E017B9" w:rsidP="00704507" w14:paraId="41BD981D"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Før et nytt tilbud skal etableres må det foreligge underbygde vurderinger som dokumenterer at mar</w:t>
      </w:r>
      <w:r w:rsidRPr="00E017B9">
        <w:rPr>
          <w:rFonts w:ascii="Arial" w:hAnsi="Arial" w:cs="Arial"/>
          <w:color w:val="333333"/>
        </w:rPr>
        <w:t xml:space="preserve">kedet etterspør tilbudet. Videre må det foreligge dokumentasjon på at studietilbudet holder høy nok kvalitet og at fagskolen har eller kan skaffe nødvendig kompetanse for gjennomføring. Skolen samarbeider med aktører i </w:t>
      </w:r>
      <w:r w:rsidRPr="00E017B9">
        <w:rPr>
          <w:rFonts w:ascii="Arial" w:hAnsi="Arial" w:cs="Arial"/>
          <w:color w:val="333333"/>
        </w:rPr>
        <w:t>arbeidslivet som næringslivsorganisas</w:t>
      </w:r>
      <w:r w:rsidRPr="00E017B9">
        <w:rPr>
          <w:rFonts w:ascii="Arial" w:hAnsi="Arial" w:cs="Arial"/>
          <w:color w:val="333333"/>
        </w:rPr>
        <w:t>joner, offentlig virksomheter og institusjoner og bedrifter når det skal søkes om nye NOKUT-akkrediteringer. Det skal også foreligge en vurdering av økonomiske og personalmessige sider.</w:t>
      </w:r>
    </w:p>
    <w:p w:rsidR="00704507" w:rsidRPr="00E017B9" w:rsidP="00704507" w14:paraId="2181789D"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 </w:t>
      </w:r>
    </w:p>
    <w:p w:rsidR="00704507" w:rsidRPr="00E017B9" w:rsidP="00704507" w14:paraId="7EFCDDF9"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Styret ved FVT har ansvar for å initiere endringer og utvikling av n</w:t>
      </w:r>
      <w:r w:rsidRPr="00E017B9">
        <w:rPr>
          <w:rFonts w:ascii="Arial" w:hAnsi="Arial" w:cs="Arial"/>
          <w:color w:val="333333"/>
        </w:rPr>
        <w:t>ye studieplaner.</w:t>
      </w:r>
    </w:p>
    <w:p w:rsidR="00704507" w:rsidRPr="00E017B9" w:rsidP="00704507" w14:paraId="45DC897A"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 </w:t>
      </w:r>
    </w:p>
    <w:p w:rsidR="00704507" w:rsidRPr="00E017B9" w:rsidP="00704507" w14:paraId="3892D614"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Avdelingsleder er ansvarlig for at det ved søknad til NOKUT om akkreditering av nytt tilbud er gjennomført en grundig analyse av de før nevnte forhold og at det er utarbeidet fullstendig søknad med alle nødvendige vedlegg som NOKUT krever.</w:t>
      </w:r>
    </w:p>
    <w:p w:rsidR="00704507" w:rsidRPr="009E6BA4" w:rsidP="00704507" w14:paraId="742B7F0D" w14:textId="77777777">
      <w:pPr>
        <w:pStyle w:val="Heading1"/>
        <w:numPr>
          <w:ilvl w:val="0"/>
          <w:numId w:val="8"/>
        </w:numPr>
        <w:tabs>
          <w:tab w:val="num" w:pos="360"/>
        </w:tabs>
        <w:ind w:left="0" w:firstLine="0"/>
        <w:rPr>
          <w:u w:val="none"/>
        </w:rPr>
      </w:pPr>
      <w:bookmarkStart w:id="34" w:name="_Toc85619946"/>
      <w:bookmarkStart w:id="35" w:name="_Toc99548584"/>
      <w:bookmarkEnd w:id="34"/>
      <w:bookmarkStart w:id="36" w:name="_Toc256000020"/>
      <w:r w:rsidRPr="009E6BA4">
        <w:rPr>
          <w:u w:val="none"/>
        </w:rPr>
        <w:t>Dreiebøker</w:t>
      </w:r>
      <w:bookmarkEnd w:id="36"/>
      <w:bookmarkEnd w:id="35"/>
    </w:p>
    <w:p w:rsidR="00704507" w:rsidRPr="00E017B9" w:rsidP="00704507" w14:paraId="43B601FF" w14:textId="4EEDE2A0">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Det e</w:t>
      </w:r>
      <w:r w:rsidRPr="00E017B9">
        <w:rPr>
          <w:rFonts w:ascii="Arial" w:hAnsi="Arial" w:cs="Arial"/>
          <w:color w:val="333333"/>
        </w:rPr>
        <w:t xml:space="preserve">r utarbeidet dreiebøker for studiestart, ledelse, lærere, evaluering og revisjoner. Disse dreiebøkene finnes i </w:t>
      </w:r>
      <w:r w:rsidR="00DF47F3">
        <w:rPr>
          <w:rFonts w:ascii="Arial" w:hAnsi="Arial" w:cs="Arial"/>
          <w:color w:val="333333"/>
        </w:rPr>
        <w:t xml:space="preserve">skolens </w:t>
      </w:r>
      <w:r w:rsidRPr="00E017B9">
        <w:rPr>
          <w:rFonts w:ascii="Arial" w:hAnsi="Arial" w:cs="Arial"/>
          <w:color w:val="333333"/>
        </w:rPr>
        <w:t>kvalitetssystem</w:t>
      </w:r>
      <w:r w:rsidR="00DF47F3">
        <w:rPr>
          <w:rFonts w:ascii="Arial" w:hAnsi="Arial" w:cs="Arial"/>
          <w:color w:val="333333"/>
        </w:rPr>
        <w:t>.</w:t>
      </w:r>
      <w:r w:rsidRPr="00E017B9">
        <w:rPr>
          <w:rFonts w:ascii="Arial" w:hAnsi="Arial" w:cs="Arial"/>
          <w:color w:val="333333"/>
        </w:rPr>
        <w:t xml:space="preserve"> Dreiebøkene viser aktiviteter gjennom studieåret og hvem som har ansvar for de enkelte aktivitetene.</w:t>
      </w:r>
    </w:p>
    <w:p w:rsidR="00704507" w:rsidRPr="00E017B9" w:rsidP="00704507" w14:paraId="3877593F"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 </w:t>
      </w:r>
    </w:p>
    <w:p w:rsidR="00704507" w:rsidRPr="00E017B9" w:rsidP="00704507" w14:paraId="55A795E9"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Dreiebøkene behan</w:t>
      </w:r>
      <w:r w:rsidRPr="00E017B9">
        <w:rPr>
          <w:rFonts w:ascii="Arial" w:hAnsi="Arial" w:cs="Arial"/>
          <w:color w:val="333333"/>
        </w:rPr>
        <w:t>dles som fast agenda på alle ledermøter som avholdes. Aktiviteter som skal iverksettes for inneværende måned og kommende måned gjennomgås og iverksettes av ledergruppa og den som står oppført som ansvarlig. Aktiviteter fra sist måned kontrolleres. Ledelsen</w:t>
      </w:r>
      <w:r w:rsidRPr="00E017B9">
        <w:rPr>
          <w:rFonts w:ascii="Arial" w:hAnsi="Arial" w:cs="Arial"/>
          <w:color w:val="333333"/>
        </w:rPr>
        <w:t xml:space="preserve"> kontrollerer på ledermøtene at aktivitetene er gjennomført.</w:t>
      </w:r>
    </w:p>
    <w:p w:rsidR="00704507" w:rsidRPr="009E6BA4" w:rsidP="00704507" w14:paraId="192EE530" w14:textId="77777777">
      <w:pPr>
        <w:pStyle w:val="Heading1"/>
        <w:numPr>
          <w:ilvl w:val="0"/>
          <w:numId w:val="8"/>
        </w:numPr>
        <w:tabs>
          <w:tab w:val="num" w:pos="360"/>
        </w:tabs>
        <w:ind w:left="0" w:firstLine="0"/>
        <w:rPr>
          <w:u w:val="none"/>
        </w:rPr>
      </w:pPr>
      <w:bookmarkStart w:id="37" w:name="_Toc99548585"/>
      <w:bookmarkStart w:id="38" w:name="_Toc256000021"/>
      <w:r w:rsidRPr="009E6BA4">
        <w:rPr>
          <w:u w:val="none"/>
        </w:rPr>
        <w:t>Skjema og dokumenter</w:t>
      </w:r>
      <w:bookmarkEnd w:id="38"/>
      <w:bookmarkEnd w:id="37"/>
    </w:p>
    <w:p w:rsidR="00704507" w:rsidP="00704507" w14:paraId="371B183D" w14:textId="77777777">
      <w:pPr>
        <w:pStyle w:val="NormalWeb"/>
        <w:shd w:val="clear" w:color="auto" w:fill="FFFFFF"/>
        <w:spacing w:before="0" w:beforeAutospacing="0" w:after="0" w:afterAutospacing="0"/>
        <w:rPr>
          <w:rFonts w:ascii="Arial" w:hAnsi="Arial" w:cs="Arial"/>
          <w:strike/>
          <w:color w:val="333333"/>
        </w:rPr>
      </w:pPr>
      <w:r w:rsidRPr="00E017B9">
        <w:rPr>
          <w:rFonts w:ascii="Arial" w:hAnsi="Arial" w:cs="Arial"/>
          <w:color w:val="333333"/>
        </w:rPr>
        <w:t>Kvalitetssystemet beskriver en rekke aktiviteter som skal iverksettes i løpet av et studieår. Dreiebøkene viser hvordan, når og hvem som han ansvar for igangsetting og utføri</w:t>
      </w:r>
      <w:r w:rsidRPr="00E017B9">
        <w:rPr>
          <w:rFonts w:ascii="Arial" w:hAnsi="Arial" w:cs="Arial"/>
          <w:color w:val="333333"/>
        </w:rPr>
        <w:t xml:space="preserve">ng. Mange av handlingene som er beskrevet i kvalitetssystemet fører til en fastsatt handling hvor det er faste formularer som skal fylles ut i form av skjema. Disse skjemaene sammen med dokumenter som er beskrevet i kvalitetssystemet </w:t>
      </w:r>
      <w:r>
        <w:rPr>
          <w:rFonts w:ascii="Arial" w:hAnsi="Arial" w:cs="Arial"/>
          <w:color w:val="333333"/>
        </w:rPr>
        <w:t xml:space="preserve">er </w:t>
      </w:r>
      <w:bookmarkStart w:id="39" w:name="_Hlk131409418"/>
      <w:r w:rsidRPr="001038DB">
        <w:rPr>
          <w:rFonts w:ascii="Arial" w:hAnsi="Arial" w:cs="Arial"/>
          <w:color w:val="333333"/>
        </w:rPr>
        <w:t>tilgjengelig i fags</w:t>
      </w:r>
      <w:r w:rsidRPr="001038DB">
        <w:rPr>
          <w:rFonts w:ascii="Arial" w:hAnsi="Arial" w:cs="Arial"/>
          <w:color w:val="333333"/>
        </w:rPr>
        <w:t>kolens elektroniske kvalitetssystem (EK).</w:t>
      </w:r>
      <w:r>
        <w:rPr>
          <w:rFonts w:ascii="Arial" w:hAnsi="Arial" w:cs="Arial"/>
          <w:color w:val="333333"/>
        </w:rPr>
        <w:t xml:space="preserve"> </w:t>
      </w:r>
    </w:p>
    <w:bookmarkEnd w:id="39"/>
    <w:p w:rsidR="00704507" w:rsidP="00704507" w14:paraId="257D9FAC" w14:textId="77777777">
      <w:pPr>
        <w:shd w:val="clear" w:color="auto" w:fill="FFFFFF"/>
        <w:rPr>
          <w:rFonts w:ascii="Helvetica" w:hAnsi="Helvetica"/>
          <w:b/>
          <w:bCs/>
          <w:i/>
          <w:iCs/>
          <w:color w:val="333333"/>
          <w:sz w:val="23"/>
          <w:szCs w:val="23"/>
        </w:rPr>
      </w:pPr>
    </w:p>
    <w:p w:rsidR="00704507" w:rsidRPr="00DA50C5" w:rsidP="00704507" w14:paraId="5F635636" w14:textId="77777777">
      <w:pPr>
        <w:shd w:val="clear" w:color="auto" w:fill="FFFFFF"/>
        <w:rPr>
          <w:rFonts w:ascii="Arial" w:hAnsi="Arial" w:cs="Arial"/>
          <w:color w:val="333333"/>
          <w:szCs w:val="24"/>
          <w:u w:val="single"/>
        </w:rPr>
      </w:pPr>
      <w:r w:rsidRPr="00DA50C5">
        <w:rPr>
          <w:rFonts w:ascii="Arial" w:hAnsi="Arial" w:cs="Arial"/>
          <w:color w:val="333333"/>
          <w:szCs w:val="24"/>
          <w:u w:val="single"/>
        </w:rPr>
        <w:t>Nummerering </w:t>
      </w:r>
    </w:p>
    <w:p w:rsidR="00704507" w:rsidRPr="00DA50C5" w:rsidP="00704507" w14:paraId="00EF2F76" w14:textId="77777777">
      <w:pPr>
        <w:pStyle w:val="ListParagraph"/>
        <w:numPr>
          <w:ilvl w:val="0"/>
          <w:numId w:val="5"/>
        </w:numPr>
        <w:shd w:val="clear" w:color="auto" w:fill="FFFFFF"/>
        <w:spacing w:before="100" w:beforeAutospacing="1" w:after="100" w:afterAutospacing="1"/>
        <w:rPr>
          <w:rFonts w:ascii="Arial" w:hAnsi="Arial" w:cs="Arial"/>
          <w:color w:val="333333"/>
          <w:szCs w:val="24"/>
        </w:rPr>
      </w:pPr>
      <w:r w:rsidRPr="00DA50C5">
        <w:rPr>
          <w:rFonts w:ascii="Arial" w:hAnsi="Arial" w:cs="Arial"/>
          <w:color w:val="333333"/>
          <w:szCs w:val="24"/>
        </w:rPr>
        <w:t>ID nr. for prosedyrene følger kapitlene i kvalitetsmanualen</w:t>
      </w:r>
      <w:r>
        <w:rPr>
          <w:rFonts w:ascii="Arial" w:hAnsi="Arial" w:cs="Arial"/>
          <w:color w:val="333333"/>
          <w:szCs w:val="24"/>
        </w:rPr>
        <w:t xml:space="preserve"> F422.</w:t>
      </w:r>
    </w:p>
    <w:p w:rsidR="00704507" w:rsidRPr="00DA50C5" w:rsidP="00704507" w14:paraId="72FC6D2C" w14:textId="77777777">
      <w:pPr>
        <w:pStyle w:val="ListParagraph"/>
        <w:numPr>
          <w:ilvl w:val="0"/>
          <w:numId w:val="5"/>
        </w:numPr>
        <w:shd w:val="clear" w:color="auto" w:fill="FFFFFF"/>
        <w:spacing w:before="100" w:beforeAutospacing="1" w:after="100" w:afterAutospacing="1"/>
        <w:rPr>
          <w:rFonts w:ascii="Arial" w:hAnsi="Arial" w:cs="Arial"/>
          <w:color w:val="333333"/>
          <w:szCs w:val="24"/>
        </w:rPr>
      </w:pPr>
      <w:r w:rsidRPr="00DA50C5">
        <w:rPr>
          <w:rFonts w:ascii="Arial" w:hAnsi="Arial" w:cs="Arial"/>
          <w:color w:val="333333"/>
          <w:szCs w:val="24"/>
        </w:rPr>
        <w:t>Alle overordnede prosedyrer starter med karakterene AP («Administrative Procedure»). </w:t>
      </w:r>
    </w:p>
    <w:p w:rsidR="00704507" w:rsidRPr="00DA50C5" w:rsidP="00704507" w14:paraId="58F530BD" w14:textId="77777777">
      <w:pPr>
        <w:pStyle w:val="ListParagraph"/>
        <w:numPr>
          <w:ilvl w:val="0"/>
          <w:numId w:val="5"/>
        </w:numPr>
        <w:shd w:val="clear" w:color="auto" w:fill="FFFFFF"/>
        <w:spacing w:before="100" w:beforeAutospacing="1" w:after="100" w:afterAutospacing="1"/>
        <w:rPr>
          <w:rFonts w:ascii="Arial" w:hAnsi="Arial" w:cs="Arial"/>
          <w:color w:val="333333"/>
          <w:szCs w:val="24"/>
        </w:rPr>
      </w:pPr>
      <w:r w:rsidRPr="00DA50C5">
        <w:rPr>
          <w:rFonts w:ascii="Arial" w:hAnsi="Arial" w:cs="Arial"/>
          <w:color w:val="333333"/>
          <w:szCs w:val="24"/>
        </w:rPr>
        <w:t xml:space="preserve">Prosedyrer for kvalitetsstyring og </w:t>
      </w:r>
      <w:r w:rsidRPr="00DA50C5">
        <w:rPr>
          <w:rFonts w:ascii="Arial" w:hAnsi="Arial" w:cs="Arial"/>
          <w:color w:val="333333"/>
          <w:szCs w:val="24"/>
        </w:rPr>
        <w:t>kontroll starter med karakterene QP («Quality Prosedure»). </w:t>
      </w:r>
    </w:p>
    <w:p w:rsidR="00704507" w:rsidRPr="00DA50C5" w:rsidP="00704507" w14:paraId="515B9C80" w14:textId="77777777">
      <w:pPr>
        <w:pStyle w:val="ListParagraph"/>
        <w:numPr>
          <w:ilvl w:val="0"/>
          <w:numId w:val="5"/>
        </w:numPr>
        <w:shd w:val="clear" w:color="auto" w:fill="FFFFFF"/>
        <w:spacing w:before="100" w:beforeAutospacing="1" w:after="100" w:afterAutospacing="1"/>
        <w:rPr>
          <w:rFonts w:ascii="Arial" w:hAnsi="Arial" w:cs="Arial"/>
          <w:color w:val="333333"/>
          <w:szCs w:val="24"/>
        </w:rPr>
      </w:pPr>
      <w:r w:rsidRPr="00DA50C5">
        <w:rPr>
          <w:rFonts w:ascii="Arial" w:hAnsi="Arial" w:cs="Arial"/>
          <w:color w:val="333333"/>
          <w:szCs w:val="24"/>
        </w:rPr>
        <w:t>ID nr. for sjekklister og skjemaer begynner med karakteren F («Form») og følger den aktuelle prosedyrens ID nr. </w:t>
      </w:r>
    </w:p>
    <w:p w:rsidR="00704507" w:rsidRPr="00DA50C5" w:rsidP="00704507" w14:paraId="428FAC2C" w14:textId="77777777">
      <w:pPr>
        <w:shd w:val="clear" w:color="auto" w:fill="FFFFFF"/>
        <w:rPr>
          <w:rFonts w:ascii="Arial" w:hAnsi="Arial" w:cs="Arial"/>
          <w:color w:val="333333"/>
          <w:szCs w:val="24"/>
          <w:u w:val="single"/>
        </w:rPr>
      </w:pPr>
      <w:r w:rsidRPr="00DA50C5">
        <w:rPr>
          <w:rFonts w:ascii="Arial" w:hAnsi="Arial" w:cs="Arial"/>
          <w:color w:val="4F81BD"/>
          <w:szCs w:val="24"/>
          <w:u w:val="single"/>
        </w:rPr>
        <w:t> </w:t>
      </w:r>
      <w:r w:rsidRPr="00DA50C5">
        <w:rPr>
          <w:rFonts w:ascii="Arial" w:hAnsi="Arial" w:cs="Arial"/>
          <w:color w:val="333333"/>
          <w:szCs w:val="24"/>
          <w:u w:val="single"/>
        </w:rPr>
        <w:t>Utforming </w:t>
      </w:r>
    </w:p>
    <w:p w:rsidR="00704507" w:rsidRPr="00DA50C5" w:rsidP="00704507" w14:paraId="1CCCED60" w14:textId="77777777">
      <w:pPr>
        <w:shd w:val="clear" w:color="auto" w:fill="FFFFFF"/>
        <w:rPr>
          <w:rFonts w:ascii="Arial" w:hAnsi="Arial" w:cs="Arial"/>
          <w:color w:val="333333"/>
          <w:szCs w:val="24"/>
        </w:rPr>
      </w:pPr>
      <w:r w:rsidRPr="00DA50C5">
        <w:rPr>
          <w:rFonts w:ascii="Arial" w:hAnsi="Arial" w:cs="Arial"/>
          <w:color w:val="333333"/>
          <w:szCs w:val="24"/>
        </w:rPr>
        <w:t>All dokumentasjon som brukes skal være utformet og nummerert i tråd med</w:t>
      </w:r>
      <w:r w:rsidRPr="00DA50C5">
        <w:rPr>
          <w:rFonts w:ascii="Arial" w:hAnsi="Arial" w:cs="Arial"/>
          <w:color w:val="333333"/>
          <w:szCs w:val="24"/>
        </w:rPr>
        <w:t xml:space="preserve"> AP423 Prosedyre for dokumentstyring for å sikre ensartethet og brukervennlighet. </w:t>
      </w:r>
      <w:r w:rsidRPr="00A27924">
        <w:rPr>
          <w:rFonts w:ascii="Arial" w:hAnsi="Arial" w:cs="Arial"/>
          <w:color w:val="333333"/>
          <w:szCs w:val="24"/>
        </w:rPr>
        <w:t>Godkjenning, sporbarhet, historikk, referanser og versjonskontroll håndteres automatisk av systemet (EK).</w:t>
      </w:r>
      <w:r w:rsidRPr="00DA50C5">
        <w:rPr>
          <w:rFonts w:ascii="Arial" w:hAnsi="Arial" w:cs="Arial"/>
          <w:color w:val="333333"/>
          <w:szCs w:val="24"/>
        </w:rPr>
        <w:t>  </w:t>
      </w:r>
    </w:p>
    <w:p w:rsidR="00704507" w:rsidP="00704507" w14:paraId="7CBB4A19" w14:textId="014C921A">
      <w:pPr>
        <w:shd w:val="clear" w:color="auto" w:fill="FFFFFF"/>
        <w:spacing w:before="100" w:beforeAutospacing="1" w:after="100" w:afterAutospacing="1"/>
        <w:rPr>
          <w:rFonts w:ascii="Arial" w:hAnsi="Arial" w:cs="Arial"/>
          <w:color w:val="333333"/>
          <w:szCs w:val="24"/>
        </w:rPr>
      </w:pPr>
      <w:bookmarkStart w:id="40" w:name="_Hlk131409703"/>
      <w:r>
        <w:rPr>
          <w:rFonts w:ascii="Arial" w:hAnsi="Arial" w:cs="Arial"/>
          <w:color w:val="333333"/>
        </w:rPr>
        <w:t>D</w:t>
      </w:r>
      <w:r w:rsidRPr="00A27924" w:rsidR="004E4C80">
        <w:rPr>
          <w:rFonts w:ascii="Arial" w:hAnsi="Arial" w:cs="Arial"/>
          <w:color w:val="333333"/>
        </w:rPr>
        <w:t>okumenter og skjemaer i EK er merket med</w:t>
      </w:r>
      <w:r w:rsidRPr="00A27924" w:rsidR="004E4C80">
        <w:rPr>
          <w:rFonts w:ascii="Arial" w:hAnsi="Arial" w:cs="Arial"/>
          <w:color w:val="333333"/>
          <w:szCs w:val="24"/>
        </w:rPr>
        <w:t xml:space="preserve"> ID nr./navn på dokumentene som følger kapitlene i kvalitetsmanualen. I tillegg har alle dokumenter i EK et eget referansenummer/ID i systemet.</w:t>
      </w:r>
      <w:r w:rsidR="004E4C80">
        <w:rPr>
          <w:rFonts w:ascii="Arial" w:hAnsi="Arial" w:cs="Arial"/>
          <w:color w:val="333333"/>
          <w:szCs w:val="24"/>
        </w:rPr>
        <w:t xml:space="preserve"> Følgende fremkommer i informasjonen om dokumentet:</w:t>
      </w:r>
    </w:p>
    <w:p w:rsidR="00704507" w:rsidP="00704507" w14:paraId="38169333" w14:textId="77777777">
      <w:pPr>
        <w:pStyle w:val="ListParagraph"/>
        <w:numPr>
          <w:ilvl w:val="0"/>
          <w:numId w:val="7"/>
        </w:numPr>
        <w:shd w:val="clear" w:color="auto" w:fill="FFFFFF"/>
        <w:spacing w:before="100" w:beforeAutospacing="1" w:after="100" w:afterAutospacing="1"/>
        <w:rPr>
          <w:rFonts w:ascii="Arial" w:hAnsi="Arial" w:cs="Arial"/>
          <w:color w:val="333333"/>
          <w:szCs w:val="24"/>
        </w:rPr>
      </w:pPr>
      <w:r>
        <w:rPr>
          <w:rFonts w:ascii="Arial" w:hAnsi="Arial" w:cs="Arial"/>
          <w:color w:val="333333"/>
          <w:szCs w:val="24"/>
        </w:rPr>
        <w:t>EK-ansvarlig</w:t>
      </w:r>
    </w:p>
    <w:p w:rsidR="00704507" w:rsidP="00704507" w14:paraId="5519D794" w14:textId="77777777">
      <w:pPr>
        <w:pStyle w:val="ListParagraph"/>
        <w:numPr>
          <w:ilvl w:val="0"/>
          <w:numId w:val="7"/>
        </w:numPr>
        <w:shd w:val="clear" w:color="auto" w:fill="FFFFFF"/>
        <w:spacing w:before="100" w:beforeAutospacing="1" w:after="100" w:afterAutospacing="1"/>
        <w:rPr>
          <w:rFonts w:ascii="Arial" w:hAnsi="Arial" w:cs="Arial"/>
          <w:color w:val="333333"/>
          <w:szCs w:val="24"/>
        </w:rPr>
      </w:pPr>
      <w:r>
        <w:rPr>
          <w:rFonts w:ascii="Arial" w:hAnsi="Arial" w:cs="Arial"/>
          <w:color w:val="333333"/>
          <w:szCs w:val="24"/>
        </w:rPr>
        <w:t>Godkjent av er normalt rektor</w:t>
      </w:r>
    </w:p>
    <w:p w:rsidR="00704507" w:rsidP="00704507" w14:paraId="5B70309D" w14:textId="77777777">
      <w:pPr>
        <w:pStyle w:val="ListParagraph"/>
        <w:numPr>
          <w:ilvl w:val="0"/>
          <w:numId w:val="7"/>
        </w:numPr>
        <w:shd w:val="clear" w:color="auto" w:fill="FFFFFF"/>
        <w:spacing w:before="100" w:beforeAutospacing="1" w:after="100" w:afterAutospacing="1"/>
        <w:rPr>
          <w:rFonts w:ascii="Arial" w:hAnsi="Arial" w:cs="Arial"/>
          <w:color w:val="333333"/>
          <w:szCs w:val="24"/>
        </w:rPr>
      </w:pPr>
      <w:r>
        <w:rPr>
          <w:rFonts w:ascii="Arial" w:hAnsi="Arial" w:cs="Arial"/>
          <w:color w:val="333333"/>
          <w:szCs w:val="24"/>
        </w:rPr>
        <w:t xml:space="preserve">Forfatter (hvem som har </w:t>
      </w:r>
      <w:r>
        <w:rPr>
          <w:rFonts w:ascii="Arial" w:hAnsi="Arial" w:cs="Arial"/>
          <w:color w:val="333333"/>
          <w:szCs w:val="24"/>
        </w:rPr>
        <w:t>utarbeidet dokumentet)</w:t>
      </w:r>
    </w:p>
    <w:p w:rsidR="00704507" w:rsidP="00704507" w14:paraId="7A05EDCB" w14:textId="77777777">
      <w:pPr>
        <w:pStyle w:val="ListParagraph"/>
        <w:numPr>
          <w:ilvl w:val="0"/>
          <w:numId w:val="7"/>
        </w:numPr>
        <w:shd w:val="clear" w:color="auto" w:fill="FFFFFF"/>
        <w:spacing w:before="100" w:beforeAutospacing="1" w:after="100" w:afterAutospacing="1"/>
        <w:rPr>
          <w:rFonts w:ascii="Arial" w:hAnsi="Arial" w:cs="Arial"/>
          <w:color w:val="333333"/>
          <w:szCs w:val="24"/>
        </w:rPr>
      </w:pPr>
      <w:r>
        <w:rPr>
          <w:rFonts w:ascii="Arial" w:hAnsi="Arial" w:cs="Arial"/>
          <w:color w:val="333333"/>
          <w:szCs w:val="24"/>
        </w:rPr>
        <w:t>Versjonsnummer</w:t>
      </w:r>
    </w:p>
    <w:p w:rsidR="00704507" w:rsidRPr="00A27924" w:rsidP="00704507" w14:paraId="50808120" w14:textId="77777777">
      <w:pPr>
        <w:pStyle w:val="ListParagraph"/>
        <w:numPr>
          <w:ilvl w:val="0"/>
          <w:numId w:val="7"/>
        </w:numPr>
        <w:shd w:val="clear" w:color="auto" w:fill="FFFFFF"/>
        <w:spacing w:before="100" w:beforeAutospacing="1" w:after="100" w:afterAutospacing="1"/>
        <w:rPr>
          <w:rFonts w:ascii="Arial" w:hAnsi="Arial" w:cs="Arial"/>
          <w:color w:val="333333"/>
          <w:szCs w:val="24"/>
        </w:rPr>
      </w:pPr>
      <w:r>
        <w:rPr>
          <w:rFonts w:ascii="Arial" w:hAnsi="Arial" w:cs="Arial"/>
          <w:color w:val="333333"/>
          <w:szCs w:val="24"/>
        </w:rPr>
        <w:t>Merknader til versjonsnummer</w:t>
      </w:r>
    </w:p>
    <w:bookmarkEnd w:id="40"/>
    <w:p w:rsidR="00704507" w:rsidRPr="00E017B9" w:rsidP="00704507" w14:paraId="6CE6968B" w14:textId="2371ADDA">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 xml:space="preserve">Skjema og dokumenter er gruppert </w:t>
      </w:r>
      <w:r w:rsidR="00DF47F3">
        <w:rPr>
          <w:rFonts w:ascii="Arial" w:hAnsi="Arial" w:cs="Arial"/>
          <w:color w:val="333333"/>
        </w:rPr>
        <w:t>i en kapittelstruktur i EK.</w:t>
      </w:r>
      <w:r w:rsidRPr="00E017B9">
        <w:rPr>
          <w:rFonts w:ascii="Arial" w:hAnsi="Arial" w:cs="Arial"/>
          <w:color w:val="333333"/>
        </w:rPr>
        <w:t xml:space="preserve"> Dreiebøkene viser når skjemaer og dokumenter skal benyttes.</w:t>
      </w:r>
    </w:p>
    <w:p w:rsidR="00704507" w:rsidRPr="009E6BA4" w:rsidP="00704507" w14:paraId="652A3E3E" w14:textId="77777777">
      <w:pPr>
        <w:pStyle w:val="Heading1"/>
        <w:numPr>
          <w:ilvl w:val="0"/>
          <w:numId w:val="8"/>
        </w:numPr>
        <w:tabs>
          <w:tab w:val="num" w:pos="360"/>
        </w:tabs>
        <w:ind w:left="0" w:firstLine="0"/>
        <w:rPr>
          <w:u w:val="none"/>
        </w:rPr>
      </w:pPr>
      <w:bookmarkStart w:id="41" w:name="_Toc99548586"/>
      <w:r w:rsidRPr="009E6BA4">
        <w:rPr>
          <w:u w:val="none"/>
        </w:rPr>
        <w:t xml:space="preserve"> </w:t>
      </w:r>
      <w:bookmarkStart w:id="42" w:name="_Toc256000022"/>
      <w:r w:rsidRPr="009E6BA4">
        <w:rPr>
          <w:u w:val="none"/>
        </w:rPr>
        <w:t>Avvik og avvikshåndtering</w:t>
      </w:r>
      <w:bookmarkEnd w:id="42"/>
      <w:bookmarkEnd w:id="41"/>
    </w:p>
    <w:p w:rsidR="00704507" w:rsidRPr="006A2EF3" w:rsidP="00704507" w14:paraId="20A2B228" w14:textId="29A816A1">
      <w:pPr>
        <w:pStyle w:val="NormalWeb"/>
        <w:shd w:val="clear" w:color="auto" w:fill="FFFFFF"/>
        <w:spacing w:before="0" w:beforeAutospacing="0" w:after="0" w:afterAutospacing="0"/>
        <w:rPr>
          <w:rFonts w:ascii="Arial" w:hAnsi="Arial" w:cs="Arial"/>
          <w:strike/>
          <w:color w:val="333333"/>
        </w:rPr>
      </w:pPr>
      <w:r w:rsidRPr="00E017B9">
        <w:rPr>
          <w:rFonts w:ascii="Arial" w:hAnsi="Arial" w:cs="Arial"/>
          <w:color w:val="333333"/>
        </w:rPr>
        <w:t xml:space="preserve">Avvik meldes inn via skjema </w:t>
      </w:r>
      <w:r w:rsidR="009A5ABE">
        <w:rPr>
          <w:rFonts w:ascii="Arial" w:hAnsi="Arial" w:cs="Arial"/>
          <w:color w:val="333333"/>
        </w:rPr>
        <w:t>i Kvalitetssystemet</w:t>
      </w:r>
      <w:r w:rsidR="00AC2241">
        <w:rPr>
          <w:rFonts w:ascii="Arial" w:hAnsi="Arial" w:cs="Arial"/>
          <w:color w:val="333333"/>
        </w:rPr>
        <w:t xml:space="preserve"> (EK) - det gjelder både for ansatte og studenter. Informasjon og lenke til kvalitetssystemet </w:t>
      </w:r>
      <w:r w:rsidRPr="00E017B9">
        <w:rPr>
          <w:rFonts w:ascii="Arial" w:hAnsi="Arial" w:cs="Arial"/>
          <w:color w:val="333333"/>
        </w:rPr>
        <w:t xml:space="preserve">er å finne på </w:t>
      </w:r>
      <w:r w:rsidR="00AC2241">
        <w:rPr>
          <w:rFonts w:ascii="Arial" w:hAnsi="Arial" w:cs="Arial"/>
          <w:color w:val="333333"/>
        </w:rPr>
        <w:t xml:space="preserve">Teams for ansatte og på </w:t>
      </w:r>
      <w:r w:rsidRPr="00E017B9">
        <w:rPr>
          <w:rFonts w:ascii="Arial" w:hAnsi="Arial" w:cs="Arial"/>
          <w:color w:val="333333"/>
        </w:rPr>
        <w:t xml:space="preserve">fagskolens </w:t>
      </w:r>
      <w:r w:rsidR="00AC2241">
        <w:rPr>
          <w:rFonts w:ascii="Arial" w:hAnsi="Arial" w:cs="Arial"/>
          <w:color w:val="333333"/>
        </w:rPr>
        <w:t xml:space="preserve">nettside og i </w:t>
      </w:r>
      <w:r w:rsidRPr="00E017B9">
        <w:rPr>
          <w:rFonts w:ascii="Arial" w:hAnsi="Arial" w:cs="Arial"/>
          <w:color w:val="333333"/>
        </w:rPr>
        <w:t>Canvas</w:t>
      </w:r>
      <w:r w:rsidR="00AC2241">
        <w:rPr>
          <w:rFonts w:ascii="Arial" w:hAnsi="Arial" w:cs="Arial"/>
          <w:color w:val="333333"/>
        </w:rPr>
        <w:t xml:space="preserve"> for studenter.</w:t>
      </w:r>
      <w:r w:rsidRPr="00E017B9">
        <w:rPr>
          <w:rFonts w:ascii="Arial" w:hAnsi="Arial" w:cs="Arial"/>
          <w:color w:val="333333"/>
        </w:rPr>
        <w:t xml:space="preserve"> </w:t>
      </w:r>
      <w:bookmarkStart w:id="43" w:name="_Hlk131410491"/>
    </w:p>
    <w:bookmarkEnd w:id="43"/>
    <w:p w:rsidR="002E1216" w:rsidP="0005096A" w14:paraId="46A46433" w14:textId="5E33FE65">
      <w:pPr>
        <w:pStyle w:val="NormalWeb"/>
        <w:shd w:val="clear" w:color="auto" w:fill="FFFFFF"/>
        <w:spacing w:before="0"/>
        <w:rPr>
          <w:rFonts w:ascii="Arial" w:hAnsi="Arial" w:cs="Arial"/>
          <w:color w:val="333333"/>
        </w:rPr>
      </w:pPr>
      <w:r>
        <w:rPr>
          <w:rFonts w:ascii="Arial" w:hAnsi="Arial" w:cs="Arial"/>
          <w:color w:val="333333"/>
        </w:rPr>
        <w:t>For ansatte: i</w:t>
      </w:r>
      <w:r w:rsidR="0005096A">
        <w:rPr>
          <w:rFonts w:ascii="Arial" w:hAnsi="Arial" w:cs="Arial"/>
          <w:color w:val="333333"/>
        </w:rPr>
        <w:t xml:space="preserve">nnsendt hendelse </w:t>
      </w:r>
      <w:r w:rsidRPr="0005096A" w:rsidR="0005096A">
        <w:rPr>
          <w:rFonts w:ascii="Arial" w:hAnsi="Arial" w:cs="Arial"/>
          <w:color w:val="333333"/>
        </w:rPr>
        <w:t xml:space="preserve">sendes automatisk til </w:t>
      </w:r>
      <w:r>
        <w:rPr>
          <w:rFonts w:ascii="Arial" w:hAnsi="Arial" w:cs="Arial"/>
          <w:color w:val="333333"/>
        </w:rPr>
        <w:t xml:space="preserve">avdelingsleder for den </w:t>
      </w:r>
      <w:r w:rsidRPr="00F54991">
        <w:rPr>
          <w:rFonts w:ascii="Arial" w:hAnsi="Arial" w:cs="Arial"/>
          <w:color w:val="333333"/>
          <w:u w:val="single"/>
        </w:rPr>
        <w:t>avdeling man er ansatt</w:t>
      </w:r>
      <w:r>
        <w:rPr>
          <w:rFonts w:ascii="Arial" w:hAnsi="Arial" w:cs="Arial"/>
          <w:color w:val="333333"/>
        </w:rPr>
        <w:t>.</w:t>
      </w:r>
    </w:p>
    <w:p w:rsidR="002E1216" w:rsidP="0005096A" w14:paraId="68743330" w14:textId="4E4556E8">
      <w:pPr>
        <w:pStyle w:val="NormalWeb"/>
        <w:shd w:val="clear" w:color="auto" w:fill="FFFFFF"/>
        <w:spacing w:before="0"/>
        <w:rPr>
          <w:rFonts w:ascii="Arial" w:hAnsi="Arial" w:cs="Arial"/>
          <w:color w:val="333333"/>
        </w:rPr>
      </w:pPr>
      <w:r>
        <w:rPr>
          <w:rFonts w:ascii="Arial" w:hAnsi="Arial" w:cs="Arial"/>
          <w:color w:val="333333"/>
        </w:rPr>
        <w:t xml:space="preserve">For studenter: innsendt hendelse </w:t>
      </w:r>
      <w:r w:rsidRPr="0005096A" w:rsidR="0005096A">
        <w:rPr>
          <w:rFonts w:ascii="Arial" w:hAnsi="Arial" w:cs="Arial"/>
          <w:color w:val="333333"/>
        </w:rPr>
        <w:t xml:space="preserve">sendes automatisk til </w:t>
      </w:r>
      <w:r>
        <w:rPr>
          <w:rFonts w:ascii="Arial" w:hAnsi="Arial" w:cs="Arial"/>
          <w:color w:val="333333"/>
        </w:rPr>
        <w:t xml:space="preserve">avdelingsleder </w:t>
      </w:r>
      <w:r w:rsidRPr="0005096A" w:rsidR="0005096A">
        <w:rPr>
          <w:rFonts w:ascii="Arial" w:hAnsi="Arial" w:cs="Arial"/>
          <w:color w:val="333333"/>
        </w:rPr>
        <w:t>for de</w:t>
      </w:r>
      <w:r w:rsidRPr="00F54991" w:rsidR="00FC7BEF">
        <w:rPr>
          <w:rFonts w:ascii="Arial" w:hAnsi="Arial" w:cs="Arial"/>
          <w:color w:val="333333"/>
        </w:rPr>
        <w:t xml:space="preserve">n </w:t>
      </w:r>
      <w:r w:rsidRPr="0005096A" w:rsidR="0005096A">
        <w:rPr>
          <w:rFonts w:ascii="Arial" w:hAnsi="Arial" w:cs="Arial"/>
          <w:color w:val="333333"/>
          <w:u w:val="single"/>
        </w:rPr>
        <w:t xml:space="preserve">avdeling som </w:t>
      </w:r>
      <w:r w:rsidRPr="00F54991" w:rsidR="00FC7BEF">
        <w:rPr>
          <w:rFonts w:ascii="Arial" w:hAnsi="Arial" w:cs="Arial"/>
          <w:color w:val="333333"/>
          <w:u w:val="single"/>
        </w:rPr>
        <w:t>studiet tilhører</w:t>
      </w:r>
      <w:r w:rsidR="00FC7BEF">
        <w:rPr>
          <w:rFonts w:ascii="Arial" w:hAnsi="Arial" w:cs="Arial"/>
          <w:color w:val="333333"/>
        </w:rPr>
        <w:t xml:space="preserve"> (</w:t>
      </w:r>
      <w:r w:rsidR="00F54991">
        <w:rPr>
          <w:rFonts w:ascii="Arial" w:hAnsi="Arial" w:cs="Arial"/>
          <w:color w:val="333333"/>
        </w:rPr>
        <w:t xml:space="preserve">som student har </w:t>
      </w:r>
      <w:r w:rsidR="0005096A">
        <w:rPr>
          <w:rFonts w:ascii="Arial" w:hAnsi="Arial" w:cs="Arial"/>
          <w:color w:val="333333"/>
        </w:rPr>
        <w:t>huket av i avviksskjema</w:t>
      </w:r>
      <w:r w:rsidR="00FC7BEF">
        <w:rPr>
          <w:rFonts w:ascii="Arial" w:hAnsi="Arial" w:cs="Arial"/>
          <w:color w:val="333333"/>
        </w:rPr>
        <w:t>)</w:t>
      </w:r>
      <w:r w:rsidR="0005096A">
        <w:rPr>
          <w:rFonts w:ascii="Arial" w:hAnsi="Arial" w:cs="Arial"/>
          <w:color w:val="333333"/>
        </w:rPr>
        <w:t xml:space="preserve">. </w:t>
      </w:r>
    </w:p>
    <w:p w:rsidR="0005096A" w:rsidP="0005096A" w14:paraId="356D7DFC" w14:textId="3A241C7E">
      <w:pPr>
        <w:pStyle w:val="NormalWeb"/>
        <w:shd w:val="clear" w:color="auto" w:fill="FFFFFF"/>
        <w:spacing w:before="0"/>
        <w:rPr>
          <w:rFonts w:ascii="Arial" w:hAnsi="Arial" w:cs="Arial"/>
          <w:color w:val="333333"/>
        </w:rPr>
      </w:pPr>
      <w:r>
        <w:rPr>
          <w:rFonts w:ascii="Arial" w:hAnsi="Arial" w:cs="Arial"/>
          <w:color w:val="333333"/>
        </w:rPr>
        <w:t xml:space="preserve">Avdelingsleder </w:t>
      </w:r>
      <w:r w:rsidR="002E1216">
        <w:rPr>
          <w:rFonts w:ascii="Arial" w:hAnsi="Arial" w:cs="Arial"/>
          <w:color w:val="333333"/>
        </w:rPr>
        <w:t>er tiltaksansvarlig/</w:t>
      </w:r>
      <w:r>
        <w:rPr>
          <w:rFonts w:ascii="Arial" w:hAnsi="Arial" w:cs="Arial"/>
          <w:color w:val="333333"/>
        </w:rPr>
        <w:t xml:space="preserve">saksbehandler </w:t>
      </w:r>
      <w:r w:rsidR="002E1216">
        <w:rPr>
          <w:rFonts w:ascii="Arial" w:hAnsi="Arial" w:cs="Arial"/>
          <w:color w:val="333333"/>
        </w:rPr>
        <w:t xml:space="preserve">for </w:t>
      </w:r>
      <w:r>
        <w:rPr>
          <w:rFonts w:ascii="Arial" w:hAnsi="Arial" w:cs="Arial"/>
          <w:color w:val="333333"/>
        </w:rPr>
        <w:t xml:space="preserve">hendelsen, </w:t>
      </w:r>
      <w:r w:rsidR="002E1216">
        <w:rPr>
          <w:rFonts w:ascii="Arial" w:hAnsi="Arial" w:cs="Arial"/>
          <w:color w:val="333333"/>
        </w:rPr>
        <w:t xml:space="preserve">og har ansvar for å </w:t>
      </w:r>
      <w:r w:rsidR="00FC7BEF">
        <w:rPr>
          <w:rFonts w:ascii="Arial" w:hAnsi="Arial" w:cs="Arial"/>
          <w:color w:val="333333"/>
        </w:rPr>
        <w:t xml:space="preserve">analysere hendelsen, </w:t>
      </w:r>
      <w:r>
        <w:rPr>
          <w:rFonts w:ascii="Arial" w:hAnsi="Arial" w:cs="Arial"/>
          <w:color w:val="333333"/>
        </w:rPr>
        <w:t xml:space="preserve">iverksette strakstiltak ved behov og </w:t>
      </w:r>
      <w:r w:rsidRPr="00E017B9">
        <w:rPr>
          <w:rFonts w:ascii="Arial" w:hAnsi="Arial" w:cs="Arial"/>
          <w:color w:val="333333"/>
        </w:rPr>
        <w:t>korrigerende tiltak</w:t>
      </w:r>
      <w:r w:rsidR="00FC7BEF">
        <w:rPr>
          <w:rFonts w:ascii="Arial" w:hAnsi="Arial" w:cs="Arial"/>
          <w:color w:val="333333"/>
        </w:rPr>
        <w:t>.</w:t>
      </w:r>
      <w:r w:rsidR="002E1216">
        <w:rPr>
          <w:rFonts w:ascii="Arial" w:hAnsi="Arial" w:cs="Arial"/>
          <w:color w:val="333333"/>
        </w:rPr>
        <w:t xml:space="preserve"> Når hendelsen er ferdig behandlet sendes en tilbakemelding til melder av hendelsen</w:t>
      </w:r>
      <w:r w:rsidR="00FC7BEF">
        <w:rPr>
          <w:rFonts w:ascii="Arial" w:hAnsi="Arial" w:cs="Arial"/>
          <w:color w:val="333333"/>
        </w:rPr>
        <w:t xml:space="preserve">, og hendelsen lukkes. </w:t>
      </w:r>
      <w:r w:rsidRPr="00E017B9" w:rsidR="00FC7BEF">
        <w:rPr>
          <w:rFonts w:ascii="Arial" w:hAnsi="Arial" w:cs="Arial"/>
          <w:color w:val="333333"/>
        </w:rPr>
        <w:t xml:space="preserve">Dersom korrigerende </w:t>
      </w:r>
      <w:r w:rsidR="00FC7BEF">
        <w:rPr>
          <w:rFonts w:ascii="Arial" w:hAnsi="Arial" w:cs="Arial"/>
          <w:color w:val="333333"/>
        </w:rPr>
        <w:t xml:space="preserve">tiltak </w:t>
      </w:r>
      <w:r w:rsidRPr="00E017B9" w:rsidR="00FC7BEF">
        <w:rPr>
          <w:rFonts w:ascii="Arial" w:hAnsi="Arial" w:cs="Arial"/>
          <w:color w:val="333333"/>
        </w:rPr>
        <w:t>ikke aksepteres, må en ny hendelse opprettes basert på innsenders tilbakemelding</w:t>
      </w:r>
      <w:r w:rsidR="00FC7BEF">
        <w:rPr>
          <w:rFonts w:ascii="Arial" w:hAnsi="Arial" w:cs="Arial"/>
          <w:color w:val="333333"/>
        </w:rPr>
        <w:t>.</w:t>
      </w:r>
    </w:p>
    <w:p w:rsidR="00FC7BEF" w:rsidRPr="00E017B9" w:rsidP="00FC7BEF" w14:paraId="534716E1" w14:textId="77777777">
      <w:pPr>
        <w:pStyle w:val="NormalWeb"/>
        <w:shd w:val="clear" w:color="auto" w:fill="FFFFFF"/>
        <w:spacing w:before="0" w:beforeAutospacing="0" w:after="0" w:afterAutospacing="0"/>
        <w:rPr>
          <w:rFonts w:ascii="Arial" w:hAnsi="Arial" w:cs="Arial"/>
          <w:color w:val="333333"/>
        </w:rPr>
      </w:pPr>
      <w:r>
        <w:rPr>
          <w:rFonts w:ascii="Arial" w:hAnsi="Arial" w:cs="Arial"/>
          <w:color w:val="333333"/>
        </w:rPr>
        <w:t xml:space="preserve">KS-leder har tilgang til innsendte hendelser og kan følge saksbehandlingen, og påse at avviksbehandlingen skjer iht. QP852 </w:t>
      </w:r>
      <w:r w:rsidRPr="001C48DC">
        <w:rPr>
          <w:rFonts w:ascii="Arial" w:hAnsi="Arial" w:cs="Arial"/>
          <w:color w:val="333333"/>
        </w:rPr>
        <w:t>Prosedyre for avviksrapportering.</w:t>
      </w:r>
    </w:p>
    <w:p w:rsidR="0005096A" w:rsidP="00704507" w14:paraId="3BBF5DB4" w14:textId="77777777">
      <w:pPr>
        <w:pStyle w:val="NormalWeb"/>
        <w:shd w:val="clear" w:color="auto" w:fill="FFFFFF"/>
        <w:spacing w:before="0" w:beforeAutospacing="0" w:after="0" w:afterAutospacing="0"/>
        <w:rPr>
          <w:rFonts w:ascii="Arial" w:hAnsi="Arial" w:cs="Arial"/>
          <w:color w:val="333333"/>
        </w:rPr>
      </w:pPr>
    </w:p>
    <w:p w:rsidR="00704507" w:rsidRPr="00E017B9" w:rsidP="00704507" w14:paraId="2C1ACC81" w14:textId="77777777">
      <w:pPr>
        <w:pStyle w:val="NormalWeb"/>
        <w:shd w:val="clear" w:color="auto" w:fill="FFFFFF"/>
        <w:spacing w:before="0" w:beforeAutospacing="0" w:after="0" w:afterAutospacing="0"/>
        <w:rPr>
          <w:rFonts w:ascii="Arial" w:hAnsi="Arial" w:cs="Arial"/>
          <w:color w:val="333333"/>
        </w:rPr>
      </w:pPr>
      <w:r w:rsidRPr="00E017B9">
        <w:rPr>
          <w:rFonts w:ascii="Arial" w:hAnsi="Arial" w:cs="Arial"/>
          <w:color w:val="333333"/>
        </w:rPr>
        <w:t> </w:t>
      </w:r>
    </w:p>
    <w:p w:rsidR="00704507" w:rsidP="00704507" w14:paraId="1B244E00" w14:textId="4C7C66A9">
      <w:pPr>
        <w:pStyle w:val="NormalWeb"/>
        <w:shd w:val="clear" w:color="auto" w:fill="FFFFFF"/>
        <w:spacing w:before="0" w:beforeAutospacing="0" w:after="0" w:afterAutospacing="0"/>
        <w:rPr>
          <w:rFonts w:ascii="Arial" w:hAnsi="Arial" w:cs="Arial"/>
          <w:b/>
          <w:bCs/>
          <w:color w:val="333333"/>
          <w:u w:val="single"/>
        </w:rPr>
      </w:pPr>
      <w:r w:rsidRPr="00E017B9">
        <w:rPr>
          <w:rFonts w:ascii="Arial" w:hAnsi="Arial" w:cs="Arial"/>
          <w:b/>
          <w:bCs/>
          <w:color w:val="333333"/>
          <w:u w:val="single"/>
        </w:rPr>
        <w:t>Hva skal ikke meldes</w:t>
      </w:r>
      <w:r w:rsidR="00F54991">
        <w:rPr>
          <w:rFonts w:ascii="Arial" w:hAnsi="Arial" w:cs="Arial"/>
          <w:b/>
          <w:bCs/>
          <w:color w:val="333333"/>
          <w:u w:val="single"/>
        </w:rPr>
        <w:t xml:space="preserve"> i avvikssystemet</w:t>
      </w:r>
      <w:r w:rsidRPr="00E017B9">
        <w:rPr>
          <w:rFonts w:ascii="Arial" w:hAnsi="Arial" w:cs="Arial"/>
          <w:b/>
          <w:bCs/>
          <w:color w:val="333333"/>
          <w:u w:val="single"/>
        </w:rPr>
        <w:t>?</w:t>
      </w:r>
    </w:p>
    <w:p w:rsidR="00F54991" w:rsidRPr="00E017B9" w:rsidP="00704507" w14:paraId="13C4EE15" w14:textId="77777777">
      <w:pPr>
        <w:pStyle w:val="NormalWeb"/>
        <w:shd w:val="clear" w:color="auto" w:fill="FFFFFF"/>
        <w:spacing w:before="0" w:beforeAutospacing="0" w:after="0" w:afterAutospacing="0"/>
        <w:rPr>
          <w:rFonts w:ascii="Arial" w:hAnsi="Arial" w:cs="Arial"/>
          <w:color w:val="333333"/>
        </w:rPr>
      </w:pPr>
    </w:p>
    <w:p w:rsidR="00704507" w:rsidP="00F54991" w14:paraId="5AD1275F" w14:textId="5523F36C">
      <w:pPr>
        <w:pStyle w:val="NormalWeb"/>
        <w:numPr>
          <w:ilvl w:val="0"/>
          <w:numId w:val="10"/>
        </w:numPr>
        <w:shd w:val="clear" w:color="auto" w:fill="FFFFFF"/>
        <w:spacing w:before="0" w:beforeAutospacing="0" w:after="0" w:afterAutospacing="0"/>
        <w:rPr>
          <w:rFonts w:ascii="Arial" w:hAnsi="Arial" w:cs="Arial"/>
          <w:color w:val="333333"/>
        </w:rPr>
      </w:pPr>
      <w:r w:rsidRPr="00F54991">
        <w:rPr>
          <w:rFonts w:ascii="Arial" w:hAnsi="Arial" w:cs="Arial"/>
          <w:color w:val="333333"/>
          <w:u w:val="single"/>
        </w:rPr>
        <w:t>Personalsaker</w:t>
      </w:r>
      <w:r w:rsidRPr="00E017B9">
        <w:rPr>
          <w:rFonts w:ascii="Arial" w:hAnsi="Arial" w:cs="Arial"/>
          <w:color w:val="333333"/>
        </w:rPr>
        <w:t xml:space="preserve"> skal ikke avviks</w:t>
      </w:r>
      <w:r w:rsidR="00F54991">
        <w:rPr>
          <w:rFonts w:ascii="Arial" w:hAnsi="Arial" w:cs="Arial"/>
          <w:color w:val="333333"/>
        </w:rPr>
        <w:t xml:space="preserve"> </w:t>
      </w:r>
      <w:r w:rsidRPr="00E017B9">
        <w:rPr>
          <w:rFonts w:ascii="Arial" w:hAnsi="Arial" w:cs="Arial"/>
          <w:color w:val="333333"/>
        </w:rPr>
        <w:t xml:space="preserve">rapporteres </w:t>
      </w:r>
      <w:r w:rsidRPr="00E017B9">
        <w:rPr>
          <w:rFonts w:ascii="Arial" w:hAnsi="Arial" w:cs="Arial"/>
          <w:color w:val="333333"/>
        </w:rPr>
        <w:t>(gjelder ikke personskader). Personvern og taushetsplikt skal ivaretas på forsvarlig måte. Derfor skal det kun meldes om hendelsen, ikke om navngitte personer, Jf. QP852</w:t>
      </w:r>
      <w:r>
        <w:rPr>
          <w:rFonts w:ascii="Arial" w:hAnsi="Arial" w:cs="Arial"/>
          <w:color w:val="333333"/>
        </w:rPr>
        <w:t xml:space="preserve"> </w:t>
      </w:r>
      <w:r w:rsidRPr="001C48DC">
        <w:rPr>
          <w:rFonts w:ascii="Arial" w:hAnsi="Arial" w:cs="Arial"/>
          <w:color w:val="333333"/>
        </w:rPr>
        <w:t>Prosedyre for avviksrapportering.</w:t>
      </w:r>
    </w:p>
    <w:p w:rsidR="00F54991" w:rsidP="00704507" w14:paraId="0BF165C4" w14:textId="77777777">
      <w:pPr>
        <w:pStyle w:val="NormalWeb"/>
        <w:shd w:val="clear" w:color="auto" w:fill="FFFFFF"/>
        <w:spacing w:before="0" w:beforeAutospacing="0" w:after="0" w:afterAutospacing="0"/>
        <w:rPr>
          <w:rFonts w:ascii="Arial" w:hAnsi="Arial" w:cs="Arial"/>
          <w:color w:val="333333"/>
        </w:rPr>
      </w:pPr>
    </w:p>
    <w:p w:rsidR="00F54991" w:rsidP="00F54991" w14:paraId="62FEB734" w14:textId="478EBA6B">
      <w:pPr>
        <w:pStyle w:val="NormalWeb"/>
        <w:numPr>
          <w:ilvl w:val="0"/>
          <w:numId w:val="10"/>
        </w:numPr>
        <w:shd w:val="clear" w:color="auto" w:fill="FFFFFF"/>
        <w:spacing w:before="0" w:beforeAutospacing="0" w:after="165" w:afterAutospacing="0"/>
        <w:rPr>
          <w:rFonts w:ascii="Arial" w:hAnsi="Arial" w:cs="Arial"/>
          <w:color w:val="2E333A"/>
        </w:rPr>
      </w:pPr>
      <w:r>
        <w:rPr>
          <w:rFonts w:ascii="Arial" w:hAnsi="Arial" w:cs="Arial"/>
          <w:color w:val="272833"/>
          <w:shd w:val="clear" w:color="auto" w:fill="FFFFFF"/>
        </w:rPr>
        <w:t xml:space="preserve">Meldinger som gjelder </w:t>
      </w:r>
      <w:r w:rsidRPr="00F54991">
        <w:rPr>
          <w:rFonts w:ascii="Arial" w:hAnsi="Arial" w:cs="Arial"/>
          <w:color w:val="272833"/>
          <w:u w:val="single"/>
          <w:shd w:val="clear" w:color="auto" w:fill="FFFFFF"/>
        </w:rPr>
        <w:t>alvorlige og kritikkverdige f</w:t>
      </w:r>
      <w:r w:rsidRPr="00F54991">
        <w:rPr>
          <w:rFonts w:ascii="Arial" w:hAnsi="Arial" w:cs="Arial"/>
          <w:color w:val="272833"/>
          <w:u w:val="single"/>
          <w:shd w:val="clear" w:color="auto" w:fill="FFFFFF"/>
        </w:rPr>
        <w:t>orhold</w:t>
      </w:r>
      <w:r>
        <w:rPr>
          <w:rFonts w:ascii="Arial" w:hAnsi="Arial" w:cs="Arial"/>
          <w:color w:val="272833"/>
          <w:shd w:val="clear" w:color="auto" w:fill="FFFFFF"/>
        </w:rPr>
        <w:t xml:space="preserve"> i tilknytning til undervisning og læringsmiljø, skal ikke meldes i avvikssystemet. </w:t>
      </w:r>
      <w:r w:rsidRPr="00F54991">
        <w:rPr>
          <w:rFonts w:ascii="Arial" w:hAnsi="Arial" w:cs="Arial"/>
          <w:color w:val="272833"/>
          <w:shd w:val="clear" w:color="auto" w:fill="FFFFFF"/>
        </w:rPr>
        <w:t xml:space="preserve">Slike </w:t>
      </w:r>
      <w:r>
        <w:rPr>
          <w:rFonts w:ascii="Arial" w:hAnsi="Arial" w:cs="Arial"/>
          <w:color w:val="272833"/>
          <w:shd w:val="clear" w:color="auto" w:fill="FFFFFF"/>
        </w:rPr>
        <w:t>m</w:t>
      </w:r>
      <w:r w:rsidRPr="00F54991">
        <w:rPr>
          <w:rFonts w:ascii="Arial" w:hAnsi="Arial" w:cs="Arial"/>
          <w:color w:val="272833"/>
          <w:shd w:val="clear" w:color="auto" w:fill="FFFFFF"/>
        </w:rPr>
        <w:t>eldinger kan være hendelser som mobbing, trakassering, seksuell trakassering, vold, trusler, truende atferd mm.</w:t>
      </w:r>
    </w:p>
    <w:p w:rsidR="00F54991" w:rsidRPr="00F54991" w:rsidP="00F54991" w14:paraId="3CC83C08" w14:textId="618C6B56">
      <w:pPr>
        <w:pStyle w:val="NormalWeb"/>
        <w:shd w:val="clear" w:color="auto" w:fill="FFFFFF"/>
        <w:spacing w:before="0" w:beforeAutospacing="0" w:after="165" w:afterAutospacing="0"/>
        <w:ind w:left="709"/>
        <w:rPr>
          <w:rFonts w:ascii="Arial" w:hAnsi="Arial" w:cs="Arial"/>
          <w:color w:val="2E333A"/>
        </w:rPr>
      </w:pPr>
      <w:r w:rsidRPr="00F54991">
        <w:rPr>
          <w:rFonts w:ascii="Arial" w:hAnsi="Arial" w:cs="Arial"/>
          <w:color w:val="272833"/>
          <w:shd w:val="clear" w:color="auto" w:fill="FFFFFF"/>
        </w:rPr>
        <w:t xml:space="preserve">Slike hendelser meldes inn til </w:t>
      </w:r>
      <w:r w:rsidRPr="00F54991">
        <w:rPr>
          <w:rFonts w:ascii="Arial" w:hAnsi="Arial" w:cs="Arial"/>
          <w:color w:val="272833"/>
          <w:shd w:val="clear" w:color="auto" w:fill="FFFFFF"/>
        </w:rPr>
        <w:t>avdelingsleder eller rektor.</w:t>
      </w:r>
    </w:p>
    <w:p w:rsidR="00F54991" w:rsidRPr="00E017B9" w:rsidP="00704507" w14:paraId="2E5F576A" w14:textId="77777777">
      <w:pPr>
        <w:pStyle w:val="NormalWeb"/>
        <w:shd w:val="clear" w:color="auto" w:fill="FFFFFF"/>
        <w:spacing w:before="0" w:beforeAutospacing="0" w:after="0" w:afterAutospacing="0"/>
        <w:rPr>
          <w:rFonts w:ascii="Arial" w:hAnsi="Arial" w:cs="Arial"/>
          <w:color w:val="333333"/>
        </w:rPr>
      </w:pPr>
    </w:p>
    <w:p w:rsidR="00704507" w:rsidRPr="00E017B9" w:rsidP="00704507" w14:paraId="24E04B65" w14:textId="77777777">
      <w:pPr>
        <w:tabs>
          <w:tab w:val="left" w:pos="7988"/>
        </w:tabs>
        <w:rPr>
          <w:rFonts w:ascii="Arial" w:hAnsi="Arial" w:cs="Arial"/>
          <w:szCs w:val="24"/>
        </w:rPr>
      </w:pPr>
    </w:p>
    <w:p w:rsidR="00DC7445" w14:paraId="03BD1577" w14:textId="495A7DF2">
      <w:pPr>
        <w:rPr>
          <w:rFonts w:ascii="Arial" w:hAnsi="Arial" w:cs="Arial"/>
          <w:sz w:val="22"/>
          <w:szCs w:val="22"/>
        </w:rPr>
      </w:pPr>
    </w:p>
    <w:p w:rsidR="00894903" w14:paraId="27B353D5" w14:textId="77777777">
      <w:pPr>
        <w:rPr>
          <w:rFonts w:ascii="Arial" w:hAnsi="Arial" w:cs="Arial"/>
          <w:sz w:val="22"/>
          <w:szCs w:val="22"/>
        </w:rPr>
      </w:pPr>
    </w:p>
    <w:p w:rsidR="00894903" w14:paraId="1BF7BA09" w14:textId="77777777">
      <w:pPr>
        <w:rPr>
          <w:rFonts w:ascii="Arial" w:hAnsi="Arial" w:cs="Arial"/>
          <w:sz w:val="22"/>
          <w:szCs w:val="22"/>
        </w:rPr>
      </w:pPr>
    </w:p>
    <w:p w:rsidR="00447791" w:rsidRPr="003F549F" w14:paraId="124F350C" w14:textId="77777777">
      <w:pPr>
        <w:rPr>
          <w:rFonts w:ascii="Arial" w:hAnsi="Arial" w:cs="Arial"/>
          <w:sz w:val="22"/>
          <w:szCs w:val="22"/>
        </w:rPr>
      </w:pPr>
    </w:p>
    <w:p w:rsidR="00870E37" w:rsidRPr="003F549F" w14:paraId="03B2D119" w14:textId="77777777">
      <w:pPr>
        <w:rPr>
          <w:rFonts w:ascii="Arial" w:hAnsi="Arial" w:cs="Arial"/>
          <w:sz w:val="22"/>
          <w:szCs w:val="22"/>
        </w:rPr>
      </w:pPr>
    </w:p>
    <w:p w:rsidR="0084674B" w:rsidRPr="003F549F" w14:paraId="7E0C6759" w14:textId="77777777">
      <w:pPr>
        <w:rPr>
          <w:rFonts w:ascii="Arial" w:hAnsi="Arial" w:cs="Arial"/>
          <w:color w:val="808080"/>
          <w:sz w:val="22"/>
          <w:szCs w:val="22"/>
        </w:rPr>
      </w:pPr>
      <w:r w:rsidRPr="003F549F">
        <w:rPr>
          <w:rFonts w:ascii="Arial" w:hAnsi="Arial" w:cs="Arial"/>
          <w:sz w:val="22"/>
          <w:szCs w:val="22"/>
        </w:rP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68"/>
        <w:gridCol w:w="68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bookmarkStart w:id="44" w:name="EK_Referanse"/>
            <w:hyperlink r:id="rId6" w:history="1">
              <w:r>
                <w:rPr>
                  <w:b w:val="0"/>
                  <w:color w:val="0000FF"/>
                  <w:u w:val="single"/>
                </w:rPr>
                <w:t>D00058</w:t>
              </w:r>
            </w:hyperlink>
          </w:p>
        </w:tc>
        <w:tc>
          <w:tcPr>
            <w:tcW w:w="3750" w:type="pct"/>
            <w:tcBorders>
              <w:top w:val="nil"/>
              <w:left w:val="nil"/>
              <w:bottom w:val="nil"/>
              <w:right w:val="nil"/>
            </w:tcBorders>
          </w:tcPr>
          <w:p>
            <w:pPr>
              <w:numPr>
                <w:ilvl w:val="0"/>
                <w:numId w:val="0"/>
              </w:numPr>
              <w:rPr>
                <w:b w:val="0"/>
                <w:color w:val="0000FF"/>
                <w:u w:val="single"/>
              </w:rPr>
            </w:pPr>
            <w:hyperlink r:id="rId6" w:history="1">
              <w:r>
                <w:rPr>
                  <w:b w:val="0"/>
                  <w:color w:val="0000FF"/>
                  <w:u w:val="single"/>
                </w:rPr>
                <w:t xml:space="preserve">F422 Kvalitetsmanual for FVT </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7" w:history="1">
              <w:r>
                <w:rPr>
                  <w:b w:val="0"/>
                  <w:color w:val="0000FF"/>
                  <w:u w:val="single"/>
                </w:rPr>
                <w:t>D00037</w:t>
              </w:r>
            </w:hyperlink>
          </w:p>
        </w:tc>
        <w:tc>
          <w:tcPr>
            <w:tcW w:w="3750" w:type="pct"/>
            <w:tcBorders>
              <w:top w:val="nil"/>
              <w:left w:val="nil"/>
              <w:bottom w:val="nil"/>
              <w:right w:val="nil"/>
            </w:tcBorders>
          </w:tcPr>
          <w:p>
            <w:pPr>
              <w:numPr>
                <w:ilvl w:val="0"/>
                <w:numId w:val="0"/>
              </w:numPr>
              <w:rPr>
                <w:b w:val="0"/>
                <w:color w:val="0000FF"/>
                <w:u w:val="single"/>
              </w:rPr>
            </w:pPr>
            <w:hyperlink r:id="rId7" w:history="1">
              <w:r>
                <w:rPr>
                  <w:b w:val="0"/>
                  <w:color w:val="0000FF"/>
                  <w:u w:val="single"/>
                </w:rPr>
                <w:t xml:space="preserve">E01 Dreiebok studiestart </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8" w:history="1">
              <w:r>
                <w:rPr>
                  <w:b w:val="0"/>
                  <w:color w:val="0000FF"/>
                  <w:u w:val="single"/>
                </w:rPr>
                <w:t>D00038</w:t>
              </w:r>
            </w:hyperlink>
          </w:p>
        </w:tc>
        <w:tc>
          <w:tcPr>
            <w:tcW w:w="3750" w:type="pct"/>
            <w:tcBorders>
              <w:top w:val="nil"/>
              <w:left w:val="nil"/>
              <w:bottom w:val="nil"/>
              <w:right w:val="nil"/>
            </w:tcBorders>
          </w:tcPr>
          <w:p>
            <w:pPr>
              <w:numPr>
                <w:ilvl w:val="0"/>
                <w:numId w:val="0"/>
              </w:numPr>
              <w:rPr>
                <w:b w:val="0"/>
                <w:color w:val="0000FF"/>
                <w:u w:val="single"/>
              </w:rPr>
            </w:pPr>
            <w:hyperlink r:id="rId8" w:history="1">
              <w:r>
                <w:rPr>
                  <w:b w:val="0"/>
                  <w:color w:val="0000FF"/>
                  <w:u w:val="single"/>
                </w:rPr>
                <w:t>E02 Dreiebok ledelse</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9" w:history="1">
              <w:r>
                <w:rPr>
                  <w:b w:val="0"/>
                  <w:color w:val="0000FF"/>
                  <w:u w:val="single"/>
                </w:rPr>
                <w:t>D00039</w:t>
              </w:r>
            </w:hyperlink>
          </w:p>
        </w:tc>
        <w:tc>
          <w:tcPr>
            <w:tcW w:w="3750" w:type="pct"/>
            <w:tcBorders>
              <w:top w:val="nil"/>
              <w:left w:val="nil"/>
              <w:bottom w:val="nil"/>
              <w:right w:val="nil"/>
            </w:tcBorders>
          </w:tcPr>
          <w:p>
            <w:pPr>
              <w:numPr>
                <w:ilvl w:val="0"/>
                <w:numId w:val="0"/>
              </w:numPr>
              <w:rPr>
                <w:b w:val="0"/>
                <w:color w:val="0000FF"/>
                <w:u w:val="single"/>
              </w:rPr>
            </w:pPr>
            <w:hyperlink r:id="rId9" w:history="1">
              <w:r>
                <w:rPr>
                  <w:b w:val="0"/>
                  <w:color w:val="0000FF"/>
                  <w:u w:val="single"/>
                </w:rPr>
                <w:t>E03 Dreiebok faglærere</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10" w:history="1">
              <w:r>
                <w:rPr>
                  <w:b w:val="0"/>
                  <w:color w:val="0000FF"/>
                  <w:u w:val="single"/>
                </w:rPr>
                <w:t>D00040</w:t>
              </w:r>
            </w:hyperlink>
          </w:p>
        </w:tc>
        <w:tc>
          <w:tcPr>
            <w:tcW w:w="3750" w:type="pct"/>
            <w:tcBorders>
              <w:top w:val="nil"/>
              <w:left w:val="nil"/>
              <w:bottom w:val="nil"/>
              <w:right w:val="nil"/>
            </w:tcBorders>
          </w:tcPr>
          <w:p>
            <w:pPr>
              <w:numPr>
                <w:ilvl w:val="0"/>
                <w:numId w:val="0"/>
              </w:numPr>
              <w:rPr>
                <w:b w:val="0"/>
                <w:color w:val="0000FF"/>
                <w:u w:val="single"/>
              </w:rPr>
            </w:pPr>
            <w:hyperlink r:id="rId10" w:history="1">
              <w:r>
                <w:rPr>
                  <w:b w:val="0"/>
                  <w:color w:val="0000FF"/>
                  <w:u w:val="single"/>
                </w:rPr>
                <w:t>E04 Dreiebok evalueringer</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11" w:history="1">
              <w:r>
                <w:rPr>
                  <w:b w:val="0"/>
                  <w:color w:val="0000FF"/>
                  <w:u w:val="single"/>
                </w:rPr>
                <w:t>D00007</w:t>
              </w:r>
            </w:hyperlink>
          </w:p>
        </w:tc>
        <w:tc>
          <w:tcPr>
            <w:tcW w:w="3750" w:type="pct"/>
            <w:tcBorders>
              <w:top w:val="nil"/>
              <w:left w:val="nil"/>
              <w:bottom w:val="nil"/>
              <w:right w:val="nil"/>
            </w:tcBorders>
          </w:tcPr>
          <w:p>
            <w:pPr>
              <w:numPr>
                <w:ilvl w:val="0"/>
                <w:numId w:val="0"/>
              </w:numPr>
              <w:rPr>
                <w:b w:val="0"/>
                <w:color w:val="0000FF"/>
                <w:u w:val="single"/>
              </w:rPr>
            </w:pPr>
            <w:hyperlink r:id="rId11" w:history="1">
              <w:r>
                <w:rPr>
                  <w:b w:val="0"/>
                  <w:color w:val="0000FF"/>
                  <w:u w:val="single"/>
                </w:rPr>
                <w:t>E06 Dreiebok for revisjoner 2024-2025</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12" w:history="1">
              <w:r>
                <w:rPr>
                  <w:b w:val="0"/>
                  <w:color w:val="0000FF"/>
                  <w:u w:val="single"/>
                </w:rPr>
                <w:t>D00006</w:t>
              </w:r>
            </w:hyperlink>
          </w:p>
        </w:tc>
        <w:tc>
          <w:tcPr>
            <w:tcW w:w="3750" w:type="pct"/>
            <w:tcBorders>
              <w:top w:val="nil"/>
              <w:left w:val="nil"/>
              <w:bottom w:val="nil"/>
              <w:right w:val="nil"/>
            </w:tcBorders>
          </w:tcPr>
          <w:p>
            <w:pPr>
              <w:numPr>
                <w:ilvl w:val="0"/>
                <w:numId w:val="0"/>
              </w:numPr>
              <w:rPr>
                <w:b w:val="0"/>
                <w:color w:val="0000FF"/>
                <w:u w:val="single"/>
              </w:rPr>
            </w:pPr>
            <w:hyperlink r:id="rId12" w:history="1">
              <w:r>
                <w:rPr>
                  <w:b w:val="0"/>
                  <w:color w:val="0000FF"/>
                  <w:u w:val="single"/>
                </w:rPr>
                <w:t>AP423 Prosedyre for dokumentstyring</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13" w:history="1">
              <w:r>
                <w:rPr>
                  <w:b w:val="0"/>
                  <w:color w:val="0000FF"/>
                  <w:u w:val="single"/>
                </w:rPr>
                <w:t>D00030</w:t>
              </w:r>
            </w:hyperlink>
          </w:p>
        </w:tc>
        <w:tc>
          <w:tcPr>
            <w:tcW w:w="3750" w:type="pct"/>
            <w:tcBorders>
              <w:top w:val="nil"/>
              <w:left w:val="nil"/>
              <w:bottom w:val="nil"/>
              <w:right w:val="nil"/>
            </w:tcBorders>
          </w:tcPr>
          <w:p>
            <w:pPr>
              <w:numPr>
                <w:ilvl w:val="0"/>
                <w:numId w:val="0"/>
              </w:numPr>
              <w:rPr>
                <w:b w:val="0"/>
                <w:color w:val="0000FF"/>
                <w:u w:val="single"/>
              </w:rPr>
            </w:pPr>
            <w:hyperlink r:id="rId13" w:history="1">
              <w:r>
                <w:rPr>
                  <w:b w:val="0"/>
                  <w:color w:val="0000FF"/>
                  <w:u w:val="single"/>
                </w:rPr>
                <w:t xml:space="preserve">QP852 Prosedyre for avviksrapportering </w:t>
              </w:r>
            </w:hyperlink>
          </w:p>
        </w:tc>
      </w:tr>
    </w:tbl>
    <w:p w:rsidR="0084674B" w:rsidRPr="003F549F" w14:paraId="57533F11" w14:textId="77777777">
      <w:pPr>
        <w:rPr>
          <w:rFonts w:ascii="Arial" w:hAnsi="Arial" w:cs="Arial"/>
          <w:sz w:val="22"/>
          <w:szCs w:val="22"/>
        </w:rPr>
      </w:pPr>
      <w:bookmarkEnd w:id="44"/>
      <w:r w:rsidRPr="003F549F">
        <w:rPr>
          <w:rFonts w:ascii="Arial" w:hAnsi="Arial" w:cs="Arial"/>
          <w:sz w:val="22"/>
          <w:szCs w:val="22"/>
        </w:rP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bookmarkStart w:id="45" w:name="EK_EksRef"/>
            <w:hyperlink r:id="rId14" w:history="1">
              <w:r>
                <w:rPr>
                  <w:b w:val="0"/>
                  <w:color w:val="0000FF"/>
                  <w:u w:val="single"/>
                </w:rPr>
                <w:t xml:space="preserve"> Lov om høyere yrkesfaglig utdanning (fagskoleloven)</w:t>
              </w:r>
            </w:hyperlink>
          </w:p>
        </w:tc>
      </w:tr>
      <w:tr>
        <w:tblPrEx>
          <w:tblW w:w="5000" w:type="pct"/>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hyperlink r:id="rId15" w:history="1">
              <w:r>
                <w:rPr>
                  <w:b w:val="0"/>
                  <w:color w:val="0000FF"/>
                  <w:u w:val="single"/>
                </w:rPr>
                <w:t xml:space="preserve"> Lov om arbeidsmiljø, arbeidstid og stillingsvern mv. (arbeidsmiljøloven)</w:t>
              </w:r>
            </w:hyperlink>
          </w:p>
        </w:tc>
      </w:tr>
      <w:tr>
        <w:tblPrEx>
          <w:tblW w:w="5000" w:type="pct"/>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hyperlink r:id="rId16" w:history="1">
              <w:r>
                <w:rPr>
                  <w:b w:val="0"/>
                  <w:color w:val="0000FF"/>
                  <w:u w:val="single"/>
                </w:rPr>
                <w:t xml:space="preserve"> Lov om behandlingsmåten i forvaltningssaker (forvaltningsloven)</w:t>
              </w:r>
            </w:hyperlink>
          </w:p>
        </w:tc>
      </w:tr>
      <w:tr>
        <w:tblPrEx>
          <w:tblW w:w="5000" w:type="pct"/>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hyperlink r:id="rId17" w:history="1">
              <w:r>
                <w:rPr>
                  <w:b w:val="0"/>
                  <w:color w:val="0000FF"/>
                  <w:u w:val="single"/>
                </w:rPr>
                <w:t xml:space="preserve"> Forskrift om akkreditering av og tilsyn med høyere yrkesfaglig utdanning (fagskoletilsynsforskriften)</w:t>
              </w:r>
            </w:hyperlink>
          </w:p>
        </w:tc>
      </w:tr>
      <w:tr>
        <w:tblPrEx>
          <w:tblW w:w="5000" w:type="pct"/>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hyperlink r:id="rId18" w:history="1">
              <w:r>
                <w:rPr>
                  <w:b w:val="0"/>
                  <w:color w:val="0000FF"/>
                  <w:u w:val="single"/>
                </w:rPr>
                <w:t xml:space="preserve"> Forskrift om høyere yrkesfaglig utdanning (fagskoleforskriften)</w:t>
              </w:r>
            </w:hyperlink>
          </w:p>
        </w:tc>
      </w:tr>
      <w:tr>
        <w:tblPrEx>
          <w:tblW w:w="5000" w:type="pct"/>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hyperlink r:id="rId19" w:history="1">
              <w:r>
                <w:rPr>
                  <w:b w:val="0"/>
                  <w:color w:val="0000FF"/>
                  <w:u w:val="single"/>
                </w:rPr>
                <w:t xml:space="preserve"> Forskrift om høyere yrkesfaglig utdanning ved Fagskolen Vestfold og Telemark</w:t>
              </w:r>
            </w:hyperlink>
          </w:p>
        </w:tc>
      </w:tr>
      <w:tr>
        <w:tblPrEx>
          <w:tblW w:w="5000" w:type="pct"/>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hyperlink r:id="rId20" w:history="1">
              <w:r>
                <w:rPr>
                  <w:b w:val="0"/>
                  <w:color w:val="0000FF"/>
                  <w:u w:val="single"/>
                </w:rPr>
                <w:t xml:space="preserve"> Forskrift om kvalifikasjoner og sertifikater for sjøfolk</w:t>
              </w:r>
            </w:hyperlink>
          </w:p>
        </w:tc>
      </w:tr>
    </w:tbl>
    <w:p w:rsidR="0084674B" w:rsidRPr="003F549F" w14:paraId="0A1160A5" w14:textId="77777777">
      <w:pPr>
        <w:rPr>
          <w:rFonts w:ascii="Arial" w:hAnsi="Arial" w:cs="Arial"/>
          <w:sz w:val="22"/>
          <w:szCs w:val="22"/>
        </w:rPr>
      </w:pPr>
      <w:bookmarkEnd w:id="45"/>
    </w:p>
    <w:p w:rsidR="0084674B" w:rsidRPr="003F549F" w14:paraId="57B550CA" w14:textId="77777777">
      <w:pPr>
        <w:rPr>
          <w:rFonts w:ascii="Arial" w:hAnsi="Arial" w:cs="Arial"/>
          <w:sz w:val="22"/>
          <w:szCs w:val="22"/>
        </w:rPr>
      </w:pPr>
    </w:p>
    <w:p w:rsidR="00B010DF" w:rsidRPr="003F549F" w:rsidP="00B010DF" w14:paraId="61E92DB9" w14:textId="77777777">
      <w:pPr>
        <w:rPr>
          <w:rFonts w:ascii="Arial" w:hAnsi="Arial" w:cs="Arial"/>
          <w:sz w:val="22"/>
          <w:szCs w:val="22"/>
        </w:rPr>
      </w:pPr>
    </w:p>
    <w:p w:rsidR="00B010DF" w:rsidRPr="003F549F" w:rsidP="00B010DF" w14:paraId="498BF1F7" w14:textId="77777777">
      <w:pPr>
        <w:rPr>
          <w:rFonts w:ascii="Arial" w:hAnsi="Arial" w:cs="Arial"/>
          <w:sz w:val="22"/>
          <w:szCs w:val="22"/>
        </w:rPr>
      </w:pPr>
    </w:p>
    <w:p w:rsidR="00B010DF" w:rsidRPr="003F549F" w:rsidP="00B010DF" w14:paraId="18CE6FD1" w14:textId="77777777">
      <w:pPr>
        <w:rPr>
          <w:rFonts w:ascii="Arial" w:hAnsi="Arial" w:cs="Arial"/>
          <w:sz w:val="22"/>
          <w:szCs w:val="22"/>
        </w:rPr>
      </w:pPr>
    </w:p>
    <w:p w:rsidR="00B010DF" w:rsidRPr="003F549F" w:rsidP="00B010DF" w14:paraId="42A46BA9" w14:textId="77777777">
      <w:pPr>
        <w:rPr>
          <w:rFonts w:ascii="Arial" w:hAnsi="Arial" w:cs="Arial"/>
          <w:sz w:val="22"/>
          <w:szCs w:val="22"/>
        </w:rPr>
      </w:pPr>
    </w:p>
    <w:p w:rsidR="00B010DF" w:rsidRPr="003F549F" w:rsidP="00B010DF" w14:paraId="38C2F7DB" w14:textId="77777777">
      <w:pPr>
        <w:tabs>
          <w:tab w:val="left" w:pos="7988"/>
        </w:tabs>
        <w:rPr>
          <w:rFonts w:ascii="Arial" w:hAnsi="Arial" w:cs="Arial"/>
          <w:sz w:val="22"/>
          <w:szCs w:val="22"/>
        </w:rPr>
      </w:pPr>
      <w:r w:rsidRPr="003F549F">
        <w:rPr>
          <w:rFonts w:ascii="Arial" w:hAnsi="Arial" w:cs="Arial"/>
          <w:sz w:val="22"/>
          <w:szCs w:val="22"/>
        </w:rPr>
        <w:tab/>
      </w:r>
    </w:p>
    <w:sectPr>
      <w:headerReference w:type="default" r:id="rId21"/>
      <w:headerReference w:type="first" r:id="rId22"/>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Normal"/>
      <w:tblW w:w="0" w:type="auto"/>
      <w:tblInd w:w="7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0" w:type="dxa"/>
        <w:right w:w="70" w:type="dxa"/>
      </w:tblCellMar>
      <w:tblLook w:val="0000"/>
    </w:tblPr>
    <w:tblGrid>
      <w:gridCol w:w="6946"/>
      <w:gridCol w:w="2126"/>
    </w:tblGrid>
    <w:tr w14:paraId="289E2BB6" w14:textId="77777777" w:rsidTr="006B722C">
      <w:tblPrEx>
        <w:tblW w:w="0" w:type="auto"/>
        <w:tblInd w:w="7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0" w:type="dxa"/>
          <w:right w:w="70" w:type="dxa"/>
        </w:tblCellMar>
        <w:tblLook w:val="0000"/>
      </w:tblPrEx>
      <w:tc>
        <w:tcPr>
          <w:tcW w:w="6946" w:type="dxa"/>
          <w:vAlign w:val="center"/>
        </w:tcPr>
        <w:p w:rsidR="00F05185" w:rsidRPr="00DC7445" w14:paraId="7805294C" w14:textId="77777777">
          <w:pPr>
            <w:rPr>
              <w:rFonts w:ascii="Arial" w:hAnsi="Arial" w:cs="Arial"/>
              <w:bCs/>
              <w:sz w:val="22"/>
              <w:szCs w:val="22"/>
            </w:rPr>
          </w:pPr>
          <w:r w:rsidRPr="00DC7445">
            <w:rPr>
              <w:rFonts w:ascii="Arial" w:hAnsi="Arial" w:cs="Arial"/>
              <w:bCs/>
              <w:sz w:val="20"/>
            </w:rPr>
            <w:fldChar w:fldCharType="begin" w:fldLock="1"/>
          </w:r>
          <w:r w:rsidRPr="00DC7445">
            <w:rPr>
              <w:rFonts w:ascii="Arial" w:hAnsi="Arial" w:cs="Arial"/>
              <w:bCs/>
              <w:sz w:val="20"/>
            </w:rPr>
            <w:instrText>DOCPROPERTY EK_DokTittel \*charformat</w:instrText>
          </w:r>
          <w:r w:rsidRPr="00DC7445">
            <w:rPr>
              <w:rFonts w:ascii="Arial" w:hAnsi="Arial" w:cs="Arial"/>
              <w:bCs/>
              <w:sz w:val="20"/>
            </w:rPr>
            <w:fldChar w:fldCharType="separate"/>
          </w:r>
          <w:r w:rsidRPr="00DC7445">
            <w:rPr>
              <w:rFonts w:ascii="Arial" w:hAnsi="Arial" w:cs="Arial"/>
              <w:bCs/>
              <w:sz w:val="20"/>
            </w:rPr>
            <w:t>F422-01 Systembeskrivelse for Kvalitetssystemet</w:t>
          </w:r>
          <w:r w:rsidRPr="00DC7445">
            <w:rPr>
              <w:rFonts w:ascii="Arial" w:hAnsi="Arial" w:cs="Arial"/>
              <w:bCs/>
              <w:sz w:val="20"/>
            </w:rPr>
            <w:fldChar w:fldCharType="end"/>
          </w:r>
        </w:p>
      </w:tc>
      <w:tc>
        <w:tcPr>
          <w:tcW w:w="2126" w:type="dxa"/>
        </w:tcPr>
        <w:p w:rsidR="00F05185" w:rsidRPr="00DC7445" w14:paraId="790E3ADF" w14:textId="77777777">
          <w:pPr>
            <w:tabs>
              <w:tab w:val="left" w:pos="590"/>
            </w:tabs>
            <w:spacing w:before="40" w:after="20"/>
            <w:rPr>
              <w:rFonts w:ascii="Arial" w:hAnsi="Arial" w:cs="Arial"/>
              <w:bCs/>
              <w:sz w:val="20"/>
              <w:lang w:val="nn-NO"/>
            </w:rPr>
          </w:pPr>
          <w:r w:rsidRPr="00DC7445">
            <w:rPr>
              <w:rFonts w:ascii="Arial" w:hAnsi="Arial" w:cs="Arial"/>
              <w:bCs/>
              <w:sz w:val="16"/>
              <w:lang w:val="nn-NO"/>
            </w:rPr>
            <w:t>Dok.id.:</w:t>
          </w:r>
          <w:r w:rsidRPr="00DC7445">
            <w:rPr>
              <w:rFonts w:ascii="Arial" w:hAnsi="Arial" w:cs="Arial"/>
              <w:bCs/>
              <w:sz w:val="16"/>
              <w:lang w:val="nn-NO"/>
            </w:rPr>
            <w:tab/>
          </w:r>
          <w:r w:rsidRPr="00DC7445" w:rsidR="004423E6">
            <w:rPr>
              <w:rFonts w:ascii="Arial" w:hAnsi="Arial" w:cs="Arial"/>
              <w:bCs/>
              <w:sz w:val="20"/>
            </w:rPr>
            <w:fldChar w:fldCharType="begin" w:fldLock="1"/>
          </w:r>
          <w:r w:rsidRPr="00DC7445" w:rsidR="004423E6">
            <w:rPr>
              <w:rFonts w:ascii="Arial" w:hAnsi="Arial" w:cs="Arial"/>
              <w:bCs/>
              <w:sz w:val="20"/>
              <w:lang w:val="nn-NO"/>
            </w:rPr>
            <w:instrText xml:space="preserve"> DOCPROPERTY EK_DokumentID \*charformat \* MERGEFORMAT </w:instrText>
          </w:r>
          <w:r w:rsidRPr="00DC7445" w:rsidR="004423E6">
            <w:rPr>
              <w:rFonts w:ascii="Arial" w:hAnsi="Arial" w:cs="Arial"/>
              <w:bCs/>
              <w:sz w:val="20"/>
            </w:rPr>
            <w:fldChar w:fldCharType="separate"/>
          </w:r>
          <w:r w:rsidRPr="00DC7445" w:rsidR="00ED65EB">
            <w:rPr>
              <w:rFonts w:ascii="Arial" w:hAnsi="Arial" w:cs="Arial"/>
              <w:bCs/>
              <w:sz w:val="20"/>
              <w:lang w:val="nn-NO"/>
            </w:rPr>
            <w:t>D00170</w:t>
          </w:r>
          <w:r w:rsidRPr="00DC7445" w:rsidR="004423E6">
            <w:rPr>
              <w:rFonts w:ascii="Arial" w:hAnsi="Arial" w:cs="Arial"/>
              <w:bCs/>
              <w:sz w:val="20"/>
            </w:rPr>
            <w:fldChar w:fldCharType="end"/>
          </w:r>
          <w:r w:rsidRPr="00DC7445" w:rsidR="004423E6">
            <w:rPr>
              <w:rFonts w:ascii="Arial" w:hAnsi="Arial" w:cs="Arial"/>
              <w:bCs/>
              <w:sz w:val="20"/>
              <w:lang w:val="nn-NO"/>
            </w:rPr>
            <w:t xml:space="preserve"> </w:t>
          </w:r>
        </w:p>
        <w:p w:rsidR="00F05185" w:rsidRPr="00DC7445" w14:paraId="31F57D5D" w14:textId="77777777">
          <w:pPr>
            <w:tabs>
              <w:tab w:val="left" w:pos="590"/>
              <w:tab w:val="left" w:pos="639"/>
            </w:tabs>
            <w:spacing w:before="20" w:after="20"/>
            <w:rPr>
              <w:rFonts w:ascii="Arial" w:hAnsi="Arial" w:cs="Arial"/>
              <w:bCs/>
              <w:sz w:val="20"/>
              <w:lang w:val="nn-NO"/>
            </w:rPr>
          </w:pPr>
          <w:r w:rsidRPr="00DC7445">
            <w:rPr>
              <w:rFonts w:ascii="Arial" w:hAnsi="Arial" w:cs="Arial"/>
              <w:bCs/>
              <w:sz w:val="16"/>
              <w:lang w:val="nn-NO"/>
            </w:rPr>
            <w:t>Versjon:</w:t>
          </w:r>
          <w:r w:rsidRPr="00DC7445">
            <w:rPr>
              <w:rFonts w:ascii="Arial" w:hAnsi="Arial" w:cs="Arial"/>
              <w:bCs/>
              <w:sz w:val="16"/>
              <w:lang w:val="nn-NO"/>
            </w:rPr>
            <w:tab/>
          </w:r>
          <w:r w:rsidRPr="00DC7445">
            <w:rPr>
              <w:rFonts w:ascii="Arial" w:hAnsi="Arial" w:cs="Arial"/>
              <w:bCs/>
              <w:sz w:val="20"/>
            </w:rPr>
            <w:fldChar w:fldCharType="begin" w:fldLock="1"/>
          </w:r>
          <w:r w:rsidRPr="00DC7445">
            <w:rPr>
              <w:rFonts w:ascii="Arial" w:hAnsi="Arial" w:cs="Arial"/>
              <w:bCs/>
              <w:sz w:val="20"/>
              <w:lang w:val="nn-NO"/>
            </w:rPr>
            <w:instrText xml:space="preserve"> DOCPROPERTY EK_Utgave </w:instrText>
          </w:r>
          <w:r w:rsidRPr="00DC7445">
            <w:rPr>
              <w:rFonts w:ascii="Arial" w:hAnsi="Arial" w:cs="Arial"/>
              <w:bCs/>
              <w:sz w:val="20"/>
            </w:rPr>
            <w:fldChar w:fldCharType="separate"/>
          </w:r>
          <w:r w:rsidRPr="00DC7445">
            <w:rPr>
              <w:rFonts w:ascii="Arial" w:hAnsi="Arial" w:cs="Arial"/>
              <w:bCs/>
              <w:sz w:val="20"/>
              <w:lang w:val="nn-NO"/>
            </w:rPr>
            <w:t>2.00</w:t>
          </w:r>
          <w:r w:rsidRPr="00DC7445">
            <w:rPr>
              <w:rFonts w:ascii="Arial" w:hAnsi="Arial" w:cs="Arial"/>
              <w:bCs/>
              <w:sz w:val="20"/>
            </w:rPr>
            <w:fldChar w:fldCharType="end"/>
          </w:r>
        </w:p>
        <w:p w:rsidR="00F05185" w:rsidRPr="00DC7445" w14:paraId="31D73878" w14:textId="77777777">
          <w:pPr>
            <w:tabs>
              <w:tab w:val="left" w:pos="590"/>
            </w:tabs>
            <w:spacing w:before="20" w:after="20"/>
            <w:rPr>
              <w:rFonts w:ascii="Arial" w:hAnsi="Arial" w:cs="Arial"/>
              <w:bCs/>
            </w:rPr>
          </w:pPr>
          <w:r w:rsidRPr="00DC7445">
            <w:rPr>
              <w:rFonts w:ascii="Arial" w:hAnsi="Arial" w:cs="Arial"/>
              <w:bCs/>
              <w:sz w:val="16"/>
              <w:szCs w:val="16"/>
            </w:rPr>
            <w:t>Side:</w:t>
          </w:r>
          <w:r w:rsidRPr="00DC7445">
            <w:rPr>
              <w:rFonts w:ascii="Arial" w:hAnsi="Arial" w:cs="Arial"/>
              <w:bCs/>
              <w:sz w:val="20"/>
            </w:rPr>
            <w:tab/>
          </w:r>
          <w:r w:rsidRPr="00DC7445">
            <w:rPr>
              <w:rFonts w:ascii="Arial" w:hAnsi="Arial" w:cs="Arial"/>
              <w:bCs/>
              <w:sz w:val="20"/>
            </w:rPr>
            <w:fldChar w:fldCharType="begin"/>
          </w:r>
          <w:r w:rsidRPr="00DC7445">
            <w:rPr>
              <w:rFonts w:ascii="Arial" w:hAnsi="Arial" w:cs="Arial"/>
              <w:bCs/>
              <w:sz w:val="20"/>
            </w:rPr>
            <w:instrText xml:space="preserve">PAGE </w:instrText>
          </w:r>
          <w:r w:rsidRPr="00DC7445">
            <w:rPr>
              <w:rFonts w:ascii="Arial" w:hAnsi="Arial" w:cs="Arial"/>
              <w:bCs/>
              <w:sz w:val="20"/>
            </w:rPr>
            <w:fldChar w:fldCharType="separate"/>
          </w:r>
          <w:r w:rsidRPr="00DC7445">
            <w:rPr>
              <w:rFonts w:ascii="Arial" w:hAnsi="Arial" w:cs="Arial"/>
              <w:bCs/>
              <w:sz w:val="20"/>
              <w:lang w:val="nb-NO" w:eastAsia="nb-NO" w:bidi="ar-SA"/>
            </w:rPr>
            <w:t>10</w:t>
          </w:r>
          <w:r w:rsidRPr="00DC7445">
            <w:rPr>
              <w:rFonts w:ascii="Arial" w:hAnsi="Arial" w:cs="Arial"/>
              <w:bCs/>
              <w:sz w:val="20"/>
            </w:rPr>
            <w:fldChar w:fldCharType="end"/>
          </w:r>
          <w:r w:rsidRPr="00DC7445">
            <w:rPr>
              <w:rFonts w:ascii="Arial" w:hAnsi="Arial" w:cs="Arial"/>
              <w:bCs/>
              <w:sz w:val="20"/>
            </w:rPr>
            <w:t xml:space="preserve"> av </w:t>
          </w:r>
          <w:r w:rsidRPr="00DC7445">
            <w:rPr>
              <w:rFonts w:ascii="Arial" w:hAnsi="Arial" w:cs="Arial"/>
              <w:bCs/>
              <w:sz w:val="20"/>
            </w:rPr>
            <w:fldChar w:fldCharType="begin"/>
          </w:r>
          <w:r w:rsidRPr="00DC7445">
            <w:rPr>
              <w:rFonts w:ascii="Arial" w:hAnsi="Arial" w:cs="Arial"/>
              <w:bCs/>
              <w:sz w:val="20"/>
            </w:rPr>
            <w:instrText>NUMPAGES</w:instrText>
          </w:r>
          <w:r w:rsidRPr="00DC7445">
            <w:rPr>
              <w:rFonts w:ascii="Arial" w:hAnsi="Arial" w:cs="Arial"/>
              <w:bCs/>
              <w:sz w:val="20"/>
            </w:rPr>
            <w:fldChar w:fldCharType="separate"/>
          </w:r>
          <w:r w:rsidRPr="00DC7445">
            <w:rPr>
              <w:rFonts w:ascii="Arial" w:hAnsi="Arial" w:cs="Arial"/>
              <w:bCs/>
              <w:sz w:val="20"/>
            </w:rPr>
            <w:t>10</w:t>
          </w:r>
          <w:r w:rsidRPr="00DC7445">
            <w:rPr>
              <w:rFonts w:ascii="Arial" w:hAnsi="Arial" w:cs="Arial"/>
              <w:bCs/>
              <w:sz w:val="20"/>
            </w:rPr>
            <w:fldChar w:fldCharType="end"/>
          </w:r>
        </w:p>
      </w:tc>
    </w:tr>
  </w:tbl>
  <w:p w:rsidR="00F05185" w14:paraId="56FFAFF8"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Normal"/>
      <w:tblW w:w="9558" w:type="dxa"/>
      <w:tblInd w:w="-147"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1" w:type="dxa"/>
        <w:right w:w="71" w:type="dxa"/>
      </w:tblCellMar>
      <w:tblLook w:val="0000"/>
    </w:tblPr>
    <w:tblGrid>
      <w:gridCol w:w="1418"/>
      <w:gridCol w:w="1843"/>
      <w:gridCol w:w="425"/>
      <w:gridCol w:w="2268"/>
      <w:gridCol w:w="1701"/>
      <w:gridCol w:w="851"/>
      <w:gridCol w:w="1052"/>
    </w:tblGrid>
    <w:tr w14:paraId="739A0CF0" w14:textId="77777777" w:rsidTr="00A144F9">
      <w:tblPrEx>
        <w:tblW w:w="9558" w:type="dxa"/>
        <w:tblInd w:w="-147"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1" w:type="dxa"/>
          <w:right w:w="71" w:type="dxa"/>
        </w:tblCellMar>
        <w:tblLook w:val="0000"/>
      </w:tblPrEx>
      <w:trPr>
        <w:cantSplit/>
        <w:trHeight w:val="983"/>
      </w:trPr>
      <w:tc>
        <w:tcPr>
          <w:tcW w:w="3261" w:type="dxa"/>
          <w:gridSpan w:val="2"/>
          <w:vAlign w:val="center"/>
        </w:tcPr>
        <w:p w:rsidR="004A2CDA" w:rsidRPr="00D03B59" w:rsidP="004A2CDA" w14:paraId="1BEFBD57" w14:textId="47C127D6">
          <w:pPr>
            <w:spacing w:before="80" w:after="80"/>
            <w:jc w:val="center"/>
            <w:rPr>
              <w:rFonts w:ascii="Arial" w:hAnsi="Arial" w:cs="Arial"/>
              <w:b/>
              <w:sz w:val="28"/>
            </w:rPr>
          </w:pPr>
          <w:r w:rsidRPr="00D03B59">
            <w:rPr>
              <w:rFonts w:ascii="Arial" w:hAnsi="Arial" w:cs="Arial"/>
              <w:b/>
              <w:noProof/>
              <w:sz w:val="28"/>
            </w:rPr>
            <w:drawing>
              <wp:inline distT="0" distB="0" distL="0" distR="0">
                <wp:extent cx="1769697" cy="411480"/>
                <wp:effectExtent l="0" t="0" r="2540" b="7620"/>
                <wp:docPr id="2" name="Picture 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low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00020" cy="441782"/>
                        </a:xfrm>
                        <a:prstGeom prst="rect">
                          <a:avLst/>
                        </a:prstGeom>
                      </pic:spPr>
                    </pic:pic>
                  </a:graphicData>
                </a:graphic>
              </wp:inline>
            </w:drawing>
          </w:r>
        </w:p>
      </w:tc>
      <w:tc>
        <w:tcPr>
          <w:tcW w:w="4394" w:type="dxa"/>
          <w:gridSpan w:val="3"/>
          <w:vAlign w:val="center"/>
        </w:tcPr>
        <w:p w:rsidR="004A2CDA" w:rsidRPr="003F549F" w:rsidP="004423E6" w14:paraId="7B244945" w14:textId="16D51903">
          <w:pPr>
            <w:spacing w:before="120" w:after="120"/>
            <w:jc w:val="center"/>
            <w:rPr>
              <w:rFonts w:ascii="Arial" w:hAnsi="Arial" w:cs="Arial"/>
              <w:bCs/>
              <w:sz w:val="28"/>
              <w:szCs w:val="28"/>
            </w:rPr>
          </w:pPr>
          <w:r w:rsidRPr="00177AA7">
            <w:rPr>
              <w:rFonts w:ascii="Arial" w:hAnsi="Arial" w:cs="Arial"/>
            </w:rPr>
            <w:fldChar w:fldCharType="begin" w:fldLock="1"/>
          </w:r>
          <w:r w:rsidRPr="00177AA7">
            <w:rPr>
              <w:rFonts w:ascii="Arial" w:hAnsi="Arial" w:cs="Arial"/>
            </w:rPr>
            <w:instrText xml:space="preserve"> DOCPROPERTY EK_DokTittel \*charformat \* MERGEFORMAT </w:instrText>
          </w:r>
          <w:r w:rsidRPr="00177AA7">
            <w:rPr>
              <w:rFonts w:ascii="Arial" w:hAnsi="Arial" w:cs="Arial"/>
            </w:rPr>
            <w:fldChar w:fldCharType="separate"/>
          </w:r>
          <w:r w:rsidRPr="00177AA7">
            <w:rPr>
              <w:rFonts w:ascii="Arial" w:hAnsi="Arial" w:cs="Arial"/>
              <w:noProof/>
            </w:rPr>
            <w:t>F422-01</w:t>
          </w:r>
          <w:r w:rsidRPr="00177AA7">
            <w:rPr>
              <w:rFonts w:ascii="Arial" w:hAnsi="Arial" w:cs="Arial"/>
            </w:rPr>
            <w:t xml:space="preserve"> Systembeskrivelse for Kvalitetssystemet</w:t>
          </w:r>
          <w:r w:rsidRPr="00177AA7">
            <w:rPr>
              <w:rFonts w:ascii="Arial" w:hAnsi="Arial" w:cs="Arial"/>
              <w:noProof/>
            </w:rPr>
            <w:fldChar w:fldCharType="end"/>
          </w:r>
        </w:p>
      </w:tc>
      <w:tc>
        <w:tcPr>
          <w:tcW w:w="1903" w:type="dxa"/>
          <w:gridSpan w:val="2"/>
          <w:vAlign w:val="center"/>
        </w:tcPr>
        <w:p w:rsidR="004A2CDA" w:rsidRPr="003F549F" w:rsidP="004423E6" w14:paraId="7C1959E1" w14:textId="07D18CF2">
          <w:pPr>
            <w:spacing w:before="120" w:after="120"/>
            <w:jc w:val="center"/>
            <w:rPr>
              <w:rFonts w:ascii="Arial" w:hAnsi="Arial" w:cs="Arial"/>
              <w:color w:val="000080"/>
              <w:sz w:val="20"/>
            </w:rPr>
          </w:pPr>
          <w:r w:rsidRPr="003F549F">
            <w:rPr>
              <w:rFonts w:ascii="Arial" w:hAnsi="Arial" w:cs="Arial"/>
              <w:sz w:val="20"/>
            </w:rPr>
            <w:fldChar w:fldCharType="begin" w:fldLock="1"/>
          </w:r>
          <w:r w:rsidRPr="003F549F">
            <w:rPr>
              <w:rFonts w:ascii="Arial" w:hAnsi="Arial" w:cs="Arial"/>
              <w:sz w:val="20"/>
            </w:rPr>
            <w:instrText xml:space="preserve"> DOCPROPERTY EK_DokType </w:instrText>
          </w:r>
          <w:r w:rsidRPr="003F549F">
            <w:rPr>
              <w:rFonts w:ascii="Arial" w:hAnsi="Arial" w:cs="Arial"/>
              <w:sz w:val="20"/>
            </w:rPr>
            <w:fldChar w:fldCharType="separate"/>
          </w:r>
          <w:r w:rsidRPr="003F549F">
            <w:rPr>
              <w:rFonts w:ascii="Arial" w:hAnsi="Arial" w:cs="Arial"/>
              <w:sz w:val="20"/>
            </w:rPr>
            <w:t>Standard</w:t>
          </w:r>
          <w:r w:rsidRPr="003F549F">
            <w:rPr>
              <w:rFonts w:ascii="Arial" w:hAnsi="Arial" w:cs="Arial"/>
              <w:sz w:val="20"/>
            </w:rPr>
            <w:fldChar w:fldCharType="end"/>
          </w:r>
        </w:p>
      </w:tc>
    </w:tr>
    <w:tr w14:paraId="7E7BBBE1" w14:textId="77777777" w:rsidTr="003F549F">
      <w:tblPrEx>
        <w:tblW w:w="9558" w:type="dxa"/>
        <w:tblInd w:w="-147" w:type="dxa"/>
        <w:tblLayout w:type="fixed"/>
        <w:tblCellMar>
          <w:left w:w="56" w:type="dxa"/>
          <w:right w:w="56" w:type="dxa"/>
        </w:tblCellMar>
        <w:tblLook w:val="0000"/>
      </w:tblPrEx>
      <w:trPr>
        <w:cantSplit/>
        <w:trHeight w:val="454"/>
      </w:trPr>
      <w:tc>
        <w:tcPr>
          <w:tcW w:w="1418" w:type="dxa"/>
        </w:tcPr>
        <w:p w:rsidR="003F549F" w:rsidRPr="00D03B59" w:rsidP="00A144F9" w14:paraId="2E4EB196" w14:textId="2F5594BC">
          <w:pPr>
            <w:spacing w:line="276" w:lineRule="auto"/>
            <w:rPr>
              <w:rFonts w:ascii="Arial" w:hAnsi="Arial" w:cs="Arial"/>
              <w:sz w:val="16"/>
            </w:rPr>
          </w:pPr>
          <w:r w:rsidRPr="00D03B59">
            <w:rPr>
              <w:rFonts w:ascii="Arial" w:hAnsi="Arial" w:cs="Arial"/>
              <w:sz w:val="16"/>
            </w:rPr>
            <w:t>Dok.id.:</w:t>
          </w:r>
        </w:p>
        <w:p w:rsidR="004A2CDA" w:rsidRPr="00D03B59" w:rsidP="00A144F9" w14:paraId="3FFB5026" w14:textId="1BFF80F7">
          <w:pPr>
            <w:spacing w:line="276" w:lineRule="auto"/>
            <w:rPr>
              <w:rFonts w:ascii="Arial" w:hAnsi="Arial" w:cs="Arial"/>
              <w:sz w:val="16"/>
            </w:rPr>
          </w:pPr>
          <w:r w:rsidRPr="00D03B59">
            <w:rPr>
              <w:rFonts w:ascii="Arial" w:hAnsi="Arial" w:cs="Arial"/>
              <w:sz w:val="20"/>
            </w:rPr>
            <w:fldChar w:fldCharType="begin" w:fldLock="1"/>
          </w:r>
          <w:r w:rsidRPr="00D03B59">
            <w:rPr>
              <w:rFonts w:ascii="Arial" w:hAnsi="Arial" w:cs="Arial"/>
              <w:sz w:val="20"/>
            </w:rPr>
            <w:instrText xml:space="preserve"> DOCPROPERTY EK_DokumentID \*charformat \* MERGEFORMAT </w:instrText>
          </w:r>
          <w:r w:rsidRPr="00D03B59">
            <w:rPr>
              <w:rFonts w:ascii="Arial" w:hAnsi="Arial" w:cs="Arial"/>
              <w:sz w:val="20"/>
            </w:rPr>
            <w:fldChar w:fldCharType="separate"/>
          </w:r>
          <w:r w:rsidRPr="00D03B59">
            <w:rPr>
              <w:rFonts w:ascii="Arial" w:hAnsi="Arial" w:cs="Arial"/>
              <w:sz w:val="20"/>
            </w:rPr>
            <w:t>D00170</w:t>
          </w:r>
          <w:r w:rsidRPr="00D03B59">
            <w:rPr>
              <w:rFonts w:ascii="Arial" w:hAnsi="Arial" w:cs="Arial"/>
              <w:sz w:val="20"/>
            </w:rPr>
            <w:fldChar w:fldCharType="end"/>
          </w:r>
        </w:p>
      </w:tc>
      <w:tc>
        <w:tcPr>
          <w:tcW w:w="2268" w:type="dxa"/>
          <w:gridSpan w:val="2"/>
        </w:tcPr>
        <w:p w:rsidR="004A2CDA" w:rsidRPr="00D03B59" w:rsidP="00A144F9" w14:paraId="7C7D72A9" w14:textId="06589FD3">
          <w:pPr>
            <w:spacing w:line="276" w:lineRule="auto"/>
            <w:rPr>
              <w:rFonts w:ascii="Arial" w:hAnsi="Arial" w:cs="Arial"/>
              <w:sz w:val="20"/>
            </w:rPr>
          </w:pPr>
          <w:r w:rsidRPr="00D03B59">
            <w:rPr>
              <w:rFonts w:ascii="Arial" w:hAnsi="Arial" w:cs="Arial"/>
              <w:sz w:val="16"/>
            </w:rPr>
            <w:t>Utarbeidet av:</w:t>
          </w:r>
        </w:p>
        <w:p w:rsidR="004A2CDA" w:rsidRPr="00D03B59" w:rsidP="00A144F9" w14:paraId="3228830B" w14:textId="30942FD2">
          <w:pPr>
            <w:spacing w:line="276" w:lineRule="auto"/>
            <w:rPr>
              <w:rFonts w:ascii="Arial" w:hAnsi="Arial" w:cs="Arial"/>
              <w:sz w:val="20"/>
            </w:rPr>
          </w:pPr>
          <w:r w:rsidRPr="00D03B59">
            <w:rPr>
              <w:rFonts w:ascii="Arial" w:hAnsi="Arial" w:cs="Arial"/>
              <w:sz w:val="20"/>
            </w:rPr>
            <w:fldChar w:fldCharType="begin" w:fldLock="1"/>
          </w:r>
          <w:r w:rsidRPr="00D03B59">
            <w:rPr>
              <w:rFonts w:ascii="Arial" w:hAnsi="Arial" w:cs="Arial"/>
              <w:sz w:val="20"/>
            </w:rPr>
            <w:instrText xml:space="preserve"> DOCPROPERTY EK_Ansvarlig \*charformat \* MERGEFORMAT </w:instrText>
          </w:r>
          <w:r w:rsidRPr="00D03B59">
            <w:rPr>
              <w:rFonts w:ascii="Arial" w:hAnsi="Arial" w:cs="Arial"/>
              <w:sz w:val="20"/>
            </w:rPr>
            <w:fldChar w:fldCharType="separate"/>
          </w:r>
          <w:r w:rsidRPr="00D03B59">
            <w:rPr>
              <w:rFonts w:ascii="Arial" w:hAnsi="Arial" w:cs="Arial"/>
              <w:sz w:val="20"/>
            </w:rPr>
            <w:t>Heidi Behring Hansen</w:t>
          </w:r>
          <w:r w:rsidRPr="00D03B59">
            <w:rPr>
              <w:rFonts w:ascii="Arial" w:hAnsi="Arial" w:cs="Arial"/>
              <w:sz w:val="20"/>
            </w:rPr>
            <w:fldChar w:fldCharType="end"/>
          </w:r>
        </w:p>
      </w:tc>
      <w:tc>
        <w:tcPr>
          <w:tcW w:w="2268" w:type="dxa"/>
        </w:tcPr>
        <w:p w:rsidR="004A2CDA" w:rsidRPr="00D03B59" w:rsidP="00A144F9" w14:paraId="57380E24" w14:textId="77777777">
          <w:pPr>
            <w:spacing w:line="276" w:lineRule="auto"/>
            <w:rPr>
              <w:rFonts w:ascii="Arial" w:hAnsi="Arial" w:cs="Arial"/>
              <w:sz w:val="20"/>
            </w:rPr>
          </w:pPr>
          <w:r w:rsidRPr="00D03B59">
            <w:rPr>
              <w:rFonts w:ascii="Arial" w:hAnsi="Arial" w:cs="Arial"/>
              <w:sz w:val="16"/>
            </w:rPr>
            <w:t>Godkjent av:</w:t>
          </w:r>
        </w:p>
        <w:p w:rsidR="004A2CDA" w:rsidRPr="00D03B59" w:rsidP="00A144F9" w14:paraId="1C83706B" w14:textId="77777777">
          <w:pPr>
            <w:spacing w:line="276" w:lineRule="auto"/>
            <w:rPr>
              <w:rFonts w:ascii="Arial" w:hAnsi="Arial" w:cs="Arial"/>
            </w:rPr>
          </w:pPr>
          <w:r w:rsidRPr="00D03B59">
            <w:rPr>
              <w:rFonts w:ascii="Arial" w:hAnsi="Arial" w:cs="Arial"/>
              <w:sz w:val="20"/>
            </w:rPr>
            <w:fldChar w:fldCharType="begin" w:fldLock="1"/>
          </w:r>
          <w:r w:rsidRPr="00D03B59">
            <w:rPr>
              <w:rFonts w:ascii="Arial" w:hAnsi="Arial" w:cs="Arial"/>
              <w:sz w:val="20"/>
            </w:rPr>
            <w:instrText>DOCPROPERTY EK_Signatur \*charformat</w:instrText>
          </w:r>
          <w:r w:rsidRPr="00D03B59">
            <w:rPr>
              <w:rFonts w:ascii="Arial" w:hAnsi="Arial" w:cs="Arial"/>
              <w:sz w:val="20"/>
            </w:rPr>
            <w:fldChar w:fldCharType="separate"/>
          </w:r>
          <w:r w:rsidRPr="00D03B59">
            <w:rPr>
              <w:rFonts w:ascii="Arial" w:hAnsi="Arial" w:cs="Arial"/>
              <w:sz w:val="20"/>
            </w:rPr>
            <w:t>Marit Hagen Øygarden</w:t>
          </w:r>
          <w:r w:rsidRPr="00D03B59">
            <w:rPr>
              <w:rFonts w:ascii="Arial" w:hAnsi="Arial" w:cs="Arial"/>
              <w:sz w:val="20"/>
            </w:rPr>
            <w:fldChar w:fldCharType="end"/>
          </w:r>
        </w:p>
      </w:tc>
      <w:tc>
        <w:tcPr>
          <w:tcW w:w="1701" w:type="dxa"/>
        </w:tcPr>
        <w:p w:rsidR="004A2CDA" w:rsidRPr="00D03B59" w:rsidP="00A144F9" w14:paraId="453B47B4" w14:textId="6062A9F5">
          <w:pPr>
            <w:spacing w:line="276" w:lineRule="auto"/>
            <w:rPr>
              <w:rFonts w:ascii="Arial" w:hAnsi="Arial" w:cs="Arial"/>
              <w:sz w:val="20"/>
            </w:rPr>
          </w:pPr>
          <w:r w:rsidRPr="00D03B59">
            <w:rPr>
              <w:rFonts w:ascii="Arial" w:hAnsi="Arial" w:cs="Arial"/>
              <w:sz w:val="16"/>
            </w:rPr>
            <w:t>Gjelder fra:</w:t>
          </w:r>
        </w:p>
        <w:p w:rsidR="004A2CDA" w:rsidRPr="00D03B59" w:rsidP="00A144F9" w14:paraId="37EA8642" w14:textId="6AF5F953">
          <w:pPr>
            <w:spacing w:line="276" w:lineRule="auto"/>
            <w:rPr>
              <w:rFonts w:ascii="Arial" w:hAnsi="Arial" w:cs="Arial"/>
              <w:sz w:val="20"/>
            </w:rPr>
          </w:pPr>
          <w:r w:rsidRPr="00D03B59">
            <w:rPr>
              <w:rFonts w:ascii="Arial" w:hAnsi="Arial" w:cs="Arial"/>
              <w:sz w:val="20"/>
            </w:rPr>
            <w:fldChar w:fldCharType="begin" w:fldLock="1"/>
          </w:r>
          <w:r w:rsidRPr="00D03B59">
            <w:rPr>
              <w:rFonts w:ascii="Arial" w:hAnsi="Arial" w:cs="Arial"/>
              <w:sz w:val="20"/>
            </w:rPr>
            <w:instrText xml:space="preserve"> DOCPROPERTY EK_Gjeld</w:instrText>
          </w:r>
          <w:r w:rsidRPr="00D03B59">
            <w:rPr>
              <w:rFonts w:ascii="Arial" w:hAnsi="Arial" w:cs="Arial"/>
              <w:sz w:val="20"/>
            </w:rPr>
            <w:instrText xml:space="preserve">erFra </w:instrText>
          </w:r>
          <w:r w:rsidRPr="00D03B59">
            <w:rPr>
              <w:rFonts w:ascii="Arial" w:hAnsi="Arial" w:cs="Arial"/>
              <w:sz w:val="20"/>
            </w:rPr>
            <w:fldChar w:fldCharType="separate"/>
          </w:r>
          <w:r w:rsidRPr="00D03B59">
            <w:rPr>
              <w:rFonts w:ascii="Arial" w:hAnsi="Arial" w:cs="Arial"/>
              <w:sz w:val="20"/>
            </w:rPr>
            <w:t>28.08.2023</w:t>
          </w:r>
          <w:r w:rsidRPr="00D03B59">
            <w:rPr>
              <w:rFonts w:ascii="Arial" w:hAnsi="Arial" w:cs="Arial"/>
              <w:sz w:val="20"/>
            </w:rPr>
            <w:fldChar w:fldCharType="end"/>
          </w:r>
        </w:p>
      </w:tc>
      <w:tc>
        <w:tcPr>
          <w:tcW w:w="851" w:type="dxa"/>
        </w:tcPr>
        <w:p w:rsidR="004A2CDA" w:rsidRPr="00D03B59" w:rsidP="00A144F9" w14:paraId="185E08D5" w14:textId="77777777">
          <w:pPr>
            <w:spacing w:line="276" w:lineRule="auto"/>
            <w:rPr>
              <w:rFonts w:ascii="Arial" w:hAnsi="Arial" w:cs="Arial"/>
              <w:sz w:val="20"/>
            </w:rPr>
          </w:pPr>
          <w:r w:rsidRPr="00D03B59">
            <w:rPr>
              <w:rFonts w:ascii="Arial" w:hAnsi="Arial" w:cs="Arial"/>
              <w:sz w:val="16"/>
            </w:rPr>
            <w:t>Versjon:</w:t>
          </w:r>
        </w:p>
        <w:p w:rsidR="004A2CDA" w:rsidRPr="00D03B59" w:rsidP="00A144F9" w14:paraId="3B2D769B" w14:textId="6A8592C4">
          <w:pPr>
            <w:spacing w:line="276" w:lineRule="auto"/>
            <w:rPr>
              <w:rFonts w:ascii="Arial" w:hAnsi="Arial" w:cs="Arial"/>
            </w:rPr>
          </w:pPr>
          <w:r w:rsidRPr="00D03B59">
            <w:rPr>
              <w:rFonts w:ascii="Arial" w:hAnsi="Arial" w:cs="Arial"/>
              <w:sz w:val="20"/>
            </w:rPr>
            <w:fldChar w:fldCharType="begin" w:fldLock="1"/>
          </w:r>
          <w:r w:rsidRPr="00D03B59">
            <w:rPr>
              <w:rFonts w:ascii="Arial" w:hAnsi="Arial" w:cs="Arial"/>
              <w:sz w:val="20"/>
            </w:rPr>
            <w:instrText>DOCPROPERTY EK_Utgave \*charformat</w:instrText>
          </w:r>
          <w:r w:rsidRPr="00D03B59">
            <w:rPr>
              <w:rFonts w:ascii="Arial" w:hAnsi="Arial" w:cs="Arial"/>
              <w:sz w:val="20"/>
            </w:rPr>
            <w:fldChar w:fldCharType="separate"/>
          </w:r>
          <w:r w:rsidRPr="00D03B59">
            <w:rPr>
              <w:rFonts w:ascii="Arial" w:hAnsi="Arial" w:cs="Arial"/>
              <w:sz w:val="20"/>
            </w:rPr>
            <w:t>2.00</w:t>
          </w:r>
          <w:r w:rsidRPr="00D03B59">
            <w:rPr>
              <w:rFonts w:ascii="Arial" w:hAnsi="Arial" w:cs="Arial"/>
              <w:sz w:val="20"/>
            </w:rPr>
            <w:fldChar w:fldCharType="end"/>
          </w:r>
        </w:p>
      </w:tc>
      <w:tc>
        <w:tcPr>
          <w:tcW w:w="1052" w:type="dxa"/>
        </w:tcPr>
        <w:p w:rsidR="004A2CDA" w:rsidRPr="00D03B59" w:rsidP="00A144F9" w14:paraId="5A2BEFF9" w14:textId="77777777">
          <w:pPr>
            <w:spacing w:line="276" w:lineRule="auto"/>
            <w:rPr>
              <w:rFonts w:ascii="Arial" w:hAnsi="Arial" w:cs="Arial"/>
              <w:sz w:val="20"/>
            </w:rPr>
          </w:pPr>
          <w:r w:rsidRPr="00D03B59">
            <w:rPr>
              <w:rFonts w:ascii="Arial" w:hAnsi="Arial" w:cs="Arial"/>
              <w:sz w:val="16"/>
            </w:rPr>
            <w:t>Sidenr:</w:t>
          </w:r>
        </w:p>
        <w:p w:rsidR="004A2CDA" w:rsidRPr="00D03B59" w:rsidP="00A144F9" w14:paraId="62A2113A" w14:textId="77777777">
          <w:pPr>
            <w:spacing w:line="276" w:lineRule="auto"/>
            <w:jc w:val="center"/>
            <w:rPr>
              <w:rFonts w:ascii="Arial" w:hAnsi="Arial" w:cs="Arial"/>
            </w:rPr>
          </w:pPr>
          <w:r w:rsidRPr="00D03B59">
            <w:rPr>
              <w:rFonts w:ascii="Arial" w:hAnsi="Arial" w:cs="Arial"/>
              <w:sz w:val="20"/>
            </w:rPr>
            <w:fldChar w:fldCharType="begin"/>
          </w:r>
          <w:r w:rsidRPr="00D03B59">
            <w:rPr>
              <w:rFonts w:ascii="Arial" w:hAnsi="Arial" w:cs="Arial"/>
              <w:sz w:val="20"/>
            </w:rPr>
            <w:instrText xml:space="preserve">PAGE </w:instrText>
          </w:r>
          <w:r w:rsidRPr="00D03B59">
            <w:rPr>
              <w:rFonts w:ascii="Arial" w:hAnsi="Arial" w:cs="Arial"/>
              <w:sz w:val="20"/>
            </w:rPr>
            <w:fldChar w:fldCharType="separate"/>
          </w:r>
          <w:r w:rsidRPr="00D03B59">
            <w:rPr>
              <w:rFonts w:ascii="Arial" w:hAnsi="Arial" w:cs="Arial"/>
              <w:sz w:val="20"/>
              <w:lang w:val="nb-NO" w:eastAsia="nb-NO" w:bidi="ar-SA"/>
            </w:rPr>
            <w:t>1</w:t>
          </w:r>
          <w:r w:rsidRPr="00D03B59">
            <w:rPr>
              <w:rFonts w:ascii="Arial" w:hAnsi="Arial" w:cs="Arial"/>
              <w:sz w:val="20"/>
            </w:rPr>
            <w:fldChar w:fldCharType="end"/>
          </w:r>
          <w:r w:rsidRPr="00D03B59">
            <w:rPr>
              <w:rFonts w:ascii="Arial" w:hAnsi="Arial" w:cs="Arial"/>
              <w:sz w:val="20"/>
            </w:rPr>
            <w:t xml:space="preserve"> av </w:t>
          </w:r>
          <w:r w:rsidRPr="00D03B59">
            <w:rPr>
              <w:rFonts w:ascii="Arial" w:hAnsi="Arial" w:cs="Arial"/>
              <w:sz w:val="20"/>
            </w:rPr>
            <w:fldChar w:fldCharType="begin"/>
          </w:r>
          <w:r w:rsidRPr="00D03B59">
            <w:rPr>
              <w:rFonts w:ascii="Arial" w:hAnsi="Arial" w:cs="Arial"/>
              <w:sz w:val="20"/>
            </w:rPr>
            <w:instrText>NUMPAGES</w:instrText>
          </w:r>
          <w:r w:rsidRPr="00D03B59">
            <w:rPr>
              <w:rFonts w:ascii="Arial" w:hAnsi="Arial" w:cs="Arial"/>
              <w:sz w:val="20"/>
            </w:rPr>
            <w:fldChar w:fldCharType="separate"/>
          </w:r>
          <w:r w:rsidRPr="00D03B59">
            <w:rPr>
              <w:rFonts w:ascii="Arial" w:hAnsi="Arial" w:cs="Arial"/>
              <w:sz w:val="20"/>
            </w:rPr>
            <w:t>10</w:t>
          </w:r>
          <w:r w:rsidRPr="00D03B59">
            <w:rPr>
              <w:rFonts w:ascii="Arial" w:hAnsi="Arial" w:cs="Arial"/>
              <w:sz w:val="20"/>
            </w:rPr>
            <w:fldChar w:fldCharType="end"/>
          </w:r>
        </w:p>
      </w:tc>
    </w:tr>
  </w:tbl>
  <w:p w:rsidR="00F05185" w:rsidRPr="00D03B59" w14:paraId="6BE39076" w14:textId="77777777">
    <w:pPr>
      <w:pStyle w:val="Head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774B53"/>
    <w:multiLevelType w:val="multilevel"/>
    <w:tmpl w:val="D170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411E6B"/>
    <w:multiLevelType w:val="hybridMultilevel"/>
    <w:tmpl w:val="721E60F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7764619"/>
    <w:multiLevelType w:val="hybridMultilevel"/>
    <w:tmpl w:val="FEDCFBD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E8C5B35"/>
    <w:multiLevelType w:val="hybridMultilevel"/>
    <w:tmpl w:val="052602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A3F157C"/>
    <w:multiLevelType w:val="hybridMultilevel"/>
    <w:tmpl w:val="CB307A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97C324A"/>
    <w:multiLevelType w:val="hybridMultilevel"/>
    <w:tmpl w:val="12E2EC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01B4697"/>
    <w:multiLevelType w:val="multilevel"/>
    <w:tmpl w:val="C434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3AD27B0"/>
    <w:multiLevelType w:val="multilevel"/>
    <w:tmpl w:val="8912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C1F299B"/>
    <w:multiLevelType w:val="multilevel"/>
    <w:tmpl w:val="BFBC4558"/>
    <w:lvl w:ilvl="0">
      <w:start w:val="1"/>
      <w:numFmt w:val="bullet"/>
      <w:lvlText w:val=""/>
      <w:lvlJc w:val="left"/>
      <w:pPr>
        <w:tabs>
          <w:tab w:val="num" w:pos="720"/>
        </w:tabs>
        <w:ind w:left="720" w:hanging="360"/>
      </w:pPr>
      <w:rPr>
        <w:rFonts w:ascii="Symbol" w:hAnsi="Symbol" w:hint="default"/>
        <w:sz w:val="20"/>
      </w:rPr>
    </w:lvl>
    <w:lvl w:ilvl="1">
      <w:start w:val="8"/>
      <w:numFmt w:val="bullet"/>
      <w:lvlText w:val="-"/>
      <w:lvlJc w:val="left"/>
      <w:pPr>
        <w:ind w:left="1760" w:hanging="680"/>
      </w:pPr>
      <w:rPr>
        <w:rFonts w:ascii="Arial" w:eastAsia="Times New Roman" w:hAnsi="Arial" w:cs="Aria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86509D4"/>
    <w:multiLevelType w:val="hybridMultilevel"/>
    <w:tmpl w:val="E35A6D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8"/>
  </w:num>
  <w:num w:numId="5">
    <w:abstractNumId w:val="5"/>
  </w:num>
  <w:num w:numId="6">
    <w:abstractNumId w:val="1"/>
  </w:num>
  <w:num w:numId="7">
    <w:abstractNumId w:val="4"/>
  </w:num>
  <w:num w:numId="8">
    <w:abstractNumId w:val="3"/>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F7"/>
    <w:rsid w:val="0005096A"/>
    <w:rsid w:val="00060705"/>
    <w:rsid w:val="00062585"/>
    <w:rsid w:val="0006743C"/>
    <w:rsid w:val="000726D0"/>
    <w:rsid w:val="001038DB"/>
    <w:rsid w:val="001064F7"/>
    <w:rsid w:val="00177AA7"/>
    <w:rsid w:val="00190C4B"/>
    <w:rsid w:val="001C46D0"/>
    <w:rsid w:val="001C48DC"/>
    <w:rsid w:val="001C522C"/>
    <w:rsid w:val="00220D4A"/>
    <w:rsid w:val="00273DB9"/>
    <w:rsid w:val="0028655F"/>
    <w:rsid w:val="002B346E"/>
    <w:rsid w:val="002C6CC4"/>
    <w:rsid w:val="002E1216"/>
    <w:rsid w:val="0032753D"/>
    <w:rsid w:val="003373FA"/>
    <w:rsid w:val="00341E41"/>
    <w:rsid w:val="00343B5E"/>
    <w:rsid w:val="003851F2"/>
    <w:rsid w:val="003D31AA"/>
    <w:rsid w:val="003E2845"/>
    <w:rsid w:val="003E78AD"/>
    <w:rsid w:val="003F3DC8"/>
    <w:rsid w:val="003F549F"/>
    <w:rsid w:val="004423E6"/>
    <w:rsid w:val="00447791"/>
    <w:rsid w:val="004A2CDA"/>
    <w:rsid w:val="004A5A49"/>
    <w:rsid w:val="004C65E0"/>
    <w:rsid w:val="004E4C80"/>
    <w:rsid w:val="004F1794"/>
    <w:rsid w:val="00541771"/>
    <w:rsid w:val="00561CF7"/>
    <w:rsid w:val="00580985"/>
    <w:rsid w:val="00592B17"/>
    <w:rsid w:val="006156FC"/>
    <w:rsid w:val="00650F44"/>
    <w:rsid w:val="006737E6"/>
    <w:rsid w:val="00676F51"/>
    <w:rsid w:val="006A2EF3"/>
    <w:rsid w:val="006A701C"/>
    <w:rsid w:val="006B722C"/>
    <w:rsid w:val="006D4910"/>
    <w:rsid w:val="00704507"/>
    <w:rsid w:val="00715DD5"/>
    <w:rsid w:val="007170E9"/>
    <w:rsid w:val="0071712A"/>
    <w:rsid w:val="00760120"/>
    <w:rsid w:val="007768FF"/>
    <w:rsid w:val="00786320"/>
    <w:rsid w:val="0079034A"/>
    <w:rsid w:val="0079162A"/>
    <w:rsid w:val="0079383C"/>
    <w:rsid w:val="007A6D7E"/>
    <w:rsid w:val="007A6E5B"/>
    <w:rsid w:val="007B0565"/>
    <w:rsid w:val="007F3C1A"/>
    <w:rsid w:val="007F4BB7"/>
    <w:rsid w:val="00821FF2"/>
    <w:rsid w:val="0082523B"/>
    <w:rsid w:val="0084674B"/>
    <w:rsid w:val="00870E37"/>
    <w:rsid w:val="0088713D"/>
    <w:rsid w:val="00894903"/>
    <w:rsid w:val="008E7928"/>
    <w:rsid w:val="008F7557"/>
    <w:rsid w:val="0090135B"/>
    <w:rsid w:val="0090382E"/>
    <w:rsid w:val="00915B4C"/>
    <w:rsid w:val="00916A46"/>
    <w:rsid w:val="009468F1"/>
    <w:rsid w:val="00982360"/>
    <w:rsid w:val="009A1237"/>
    <w:rsid w:val="009A5ABE"/>
    <w:rsid w:val="009C482D"/>
    <w:rsid w:val="009E6BA4"/>
    <w:rsid w:val="00A003CD"/>
    <w:rsid w:val="00A079C0"/>
    <w:rsid w:val="00A144F9"/>
    <w:rsid w:val="00A27924"/>
    <w:rsid w:val="00A66087"/>
    <w:rsid w:val="00A87999"/>
    <w:rsid w:val="00AC2241"/>
    <w:rsid w:val="00AE77A8"/>
    <w:rsid w:val="00B010DF"/>
    <w:rsid w:val="00B01EF4"/>
    <w:rsid w:val="00B20029"/>
    <w:rsid w:val="00B218FA"/>
    <w:rsid w:val="00B303D9"/>
    <w:rsid w:val="00B35574"/>
    <w:rsid w:val="00B41E3C"/>
    <w:rsid w:val="00B936C8"/>
    <w:rsid w:val="00BA0802"/>
    <w:rsid w:val="00BA2BB9"/>
    <w:rsid w:val="00BC21CE"/>
    <w:rsid w:val="00BE0066"/>
    <w:rsid w:val="00C2665C"/>
    <w:rsid w:val="00CA7A88"/>
    <w:rsid w:val="00CB0D42"/>
    <w:rsid w:val="00D03B59"/>
    <w:rsid w:val="00D43A33"/>
    <w:rsid w:val="00DA505F"/>
    <w:rsid w:val="00DA50C5"/>
    <w:rsid w:val="00DC7445"/>
    <w:rsid w:val="00DF47F3"/>
    <w:rsid w:val="00E017B9"/>
    <w:rsid w:val="00E01C83"/>
    <w:rsid w:val="00E14188"/>
    <w:rsid w:val="00E7117D"/>
    <w:rsid w:val="00E757DA"/>
    <w:rsid w:val="00EA2F48"/>
    <w:rsid w:val="00EB5B7D"/>
    <w:rsid w:val="00EC6D0A"/>
    <w:rsid w:val="00ED65EB"/>
    <w:rsid w:val="00F05185"/>
    <w:rsid w:val="00F22630"/>
    <w:rsid w:val="00F3189A"/>
    <w:rsid w:val="00F54991"/>
    <w:rsid w:val="00F57686"/>
    <w:rsid w:val="00FC7BEF"/>
    <w:rsid w:val="00FF3069"/>
  </w:rsids>
  <w:docVars>
    <w:docVar w:name="Avdeling" w:val="lab_avdeling"/>
    <w:docVar w:name="Avsnitt" w:val="lab_avsnitt"/>
    <w:docVar w:name="Bedriftsnavn" w:val="Datakvalitet AS"/>
    <w:docVar w:name="beskyttet" w:val="nei"/>
    <w:docVar w:name="docver" w:val="2.20"/>
    <w:docVar w:name="EksRef" w:val="[EksRef]"/>
    <w:docVar w:name="ek_ansvarlig" w:val="[EK-Ansvarlig]"/>
    <w:docVar w:name="ek_bedriftsnavn" w:val="DEMO - Datakvalitet AS"/>
    <w:docVar w:name="ek_dbfields" w:val="EK_Avdeling¤2#4¤2#[Avdeling]¤3#EK_Avsnitt¤2#4¤2#[Avsnitt]¤3#EK_Bedriftsnavn¤2#1¤2#DEMO - Datakvalitet AS¤3#EK_GjelderFra¤2#0¤2#[GjelderFra]¤3#EK_KlGjelderFra¤2#0¤2#[KlGjelderFra]¤3#EK_Opprettet¤2#0¤2#[Opprettet]¤3#EK_Utgitt¤2#0¤2#[Utgitt]¤3#EK_IBrukDato¤2#0¤2#[Endret]¤3#EK_DokumentID¤2#0¤2#[ID]¤3#EK_DokTittel¤2#0¤2#Standard¤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DokAnsvNavn¤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type" w:val="[DokType]"/>
    <w:docVar w:name="ek_dokumentid" w:val="[ID]"/>
    <w:docVar w:name="ek_eksref" w:val="[EK_EksRef]"/>
    <w:docVar w:name="ek_endrfields" w:val="EK_Bedriftsnavn¤1#EK_Rapport¤1#"/>
    <w:docVar w:name="ek_format" w:val="-10"/>
    <w:docVar w:name="ek_gjelderfra" w:val="[GjelderFra]"/>
    <w:docVar w:name="ek_klgjelderfra" w:val="[KlGjelderFra]"/>
    <w:docVar w:name="EK_Protection" w:val="3"/>
    <w:docVar w:name="ek_rapport" w:val="[Tilknyttet rapport]"/>
    <w:docVar w:name="ek_superstikkord" w:val="[SuperStikkord]"/>
    <w:docVar w:name="EK_TYPE" w:val="MAL"/>
    <w:docVar w:name="Erstatter" w:val="lab_erstatter"/>
    <w:docVar w:name="KHB" w:val="UB"/>
    <w:docVar w:name="skitten" w:val="0"/>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4F223BB8"/>
  <w15:chartTrackingRefBased/>
  <w15:docId w15:val="{F6749461-BC60-4C56-BCAD-8993A8E3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styleId="Revision">
    <w:name w:val="Revision"/>
    <w:hidden/>
    <w:uiPriority w:val="99"/>
    <w:semiHidden/>
    <w:rsid w:val="00AE77A8"/>
    <w:rPr>
      <w:sz w:val="24"/>
    </w:rPr>
  </w:style>
  <w:style w:type="paragraph" w:styleId="NormalWeb">
    <w:name w:val="Normal (Web)"/>
    <w:basedOn w:val="Normal"/>
    <w:uiPriority w:val="99"/>
    <w:unhideWhenUsed/>
    <w:rsid w:val="00704507"/>
    <w:pPr>
      <w:spacing w:before="100" w:beforeAutospacing="1" w:after="100" w:afterAutospacing="1"/>
    </w:pPr>
    <w:rPr>
      <w:szCs w:val="24"/>
    </w:rPr>
  </w:style>
  <w:style w:type="paragraph" w:styleId="TOC1">
    <w:name w:val="toc 1"/>
    <w:basedOn w:val="Normal"/>
    <w:next w:val="Normal"/>
    <w:autoRedefine/>
    <w:uiPriority w:val="39"/>
    <w:unhideWhenUsed/>
    <w:rsid w:val="00704507"/>
    <w:pPr>
      <w:tabs>
        <w:tab w:val="left" w:pos="660"/>
        <w:tab w:val="right" w:leader="dot" w:pos="9061"/>
      </w:tabs>
      <w:spacing w:after="100"/>
    </w:pPr>
  </w:style>
  <w:style w:type="paragraph" w:styleId="TOC3">
    <w:name w:val="toc 3"/>
    <w:basedOn w:val="Normal"/>
    <w:next w:val="Normal"/>
    <w:autoRedefine/>
    <w:uiPriority w:val="39"/>
    <w:unhideWhenUsed/>
    <w:rsid w:val="00704507"/>
    <w:pPr>
      <w:spacing w:after="100"/>
      <w:ind w:left="480"/>
    </w:pPr>
  </w:style>
  <w:style w:type="character" w:styleId="Hyperlink">
    <w:name w:val="Hyperlink"/>
    <w:basedOn w:val="DefaultParagraphFont"/>
    <w:uiPriority w:val="99"/>
    <w:unhideWhenUsed/>
    <w:rsid w:val="00704507"/>
    <w:rPr>
      <w:color w:val="0563C1" w:themeColor="hyperlink"/>
      <w:u w:val="single"/>
    </w:rPr>
  </w:style>
  <w:style w:type="paragraph" w:styleId="ListParagraph">
    <w:name w:val="List Paragraph"/>
    <w:basedOn w:val="Normal"/>
    <w:uiPriority w:val="34"/>
    <w:qFormat/>
    <w:rsid w:val="00704507"/>
    <w:pPr>
      <w:ind w:left="720"/>
      <w:contextualSpacing/>
    </w:pPr>
  </w:style>
  <w:style w:type="paragraph" w:styleId="TOC2">
    <w:name w:val="toc 2"/>
    <w:basedOn w:val="Normal"/>
    <w:next w:val="Normal"/>
    <w:autoRedefine/>
    <w:uiPriority w:val="39"/>
    <w:unhideWhenUsed/>
    <w:rsid w:val="00F54991"/>
    <w:pPr>
      <w:spacing w:after="100"/>
      <w:ind w:left="240"/>
    </w:pPr>
  </w:style>
  <w:style w:type="character" w:styleId="CommentReference">
    <w:name w:val="annotation reference"/>
    <w:basedOn w:val="DefaultParagraphFont"/>
    <w:uiPriority w:val="99"/>
    <w:semiHidden/>
    <w:unhideWhenUsed/>
    <w:rsid w:val="00650F44"/>
    <w:rPr>
      <w:sz w:val="16"/>
      <w:szCs w:val="16"/>
    </w:rPr>
  </w:style>
  <w:style w:type="paragraph" w:styleId="CommentText">
    <w:name w:val="annotation text"/>
    <w:basedOn w:val="Normal"/>
    <w:link w:val="MerknadstekstTegn"/>
    <w:uiPriority w:val="99"/>
    <w:unhideWhenUsed/>
    <w:rsid w:val="00650F44"/>
    <w:rPr>
      <w:sz w:val="20"/>
    </w:rPr>
  </w:style>
  <w:style w:type="character" w:customStyle="1" w:styleId="MerknadstekstTegn">
    <w:name w:val="Merknadstekst Tegn"/>
    <w:basedOn w:val="DefaultParagraphFont"/>
    <w:link w:val="CommentText"/>
    <w:uiPriority w:val="99"/>
    <w:rsid w:val="00650F44"/>
  </w:style>
  <w:style w:type="paragraph" w:styleId="CommentSubject">
    <w:name w:val="annotation subject"/>
    <w:basedOn w:val="CommentText"/>
    <w:next w:val="CommentText"/>
    <w:link w:val="KommentaremneTegn"/>
    <w:uiPriority w:val="99"/>
    <w:semiHidden/>
    <w:unhideWhenUsed/>
    <w:rsid w:val="00650F44"/>
    <w:rPr>
      <w:b/>
      <w:bCs/>
    </w:rPr>
  </w:style>
  <w:style w:type="character" w:customStyle="1" w:styleId="KommentaremneTegn">
    <w:name w:val="Kommentaremne Tegn"/>
    <w:basedOn w:val="MerknadstekstTegn"/>
    <w:link w:val="CommentSubject"/>
    <w:uiPriority w:val="99"/>
    <w:semiHidden/>
    <w:rsid w:val="00650F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fagskolenvt-public.dkhosting.no/docs/pub/dok00040.htm" TargetMode="External" /><Relationship Id="rId11" Type="http://schemas.openxmlformats.org/officeDocument/2006/relationships/hyperlink" Target="https://fagskolenvt-public.dkhosting.no/docs/pub/dok00007.htm" TargetMode="External" /><Relationship Id="rId12" Type="http://schemas.openxmlformats.org/officeDocument/2006/relationships/hyperlink" Target="https://fagskolenvt-public.dkhosting.no/docs/pub/dok00006.htm" TargetMode="External" /><Relationship Id="rId13" Type="http://schemas.openxmlformats.org/officeDocument/2006/relationships/hyperlink" Target="https://fagskolenvt-public.dkhosting.no/docs/pub/dok00030.htm" TargetMode="External" /><Relationship Id="rId14" Type="http://schemas.openxmlformats.org/officeDocument/2006/relationships/hyperlink" Target="https://lovdata.no/dokument/NL/lov/2018-06-08-28" TargetMode="External" /><Relationship Id="rId15" Type="http://schemas.openxmlformats.org/officeDocument/2006/relationships/hyperlink" Target="https://lovdata.no/dokument/NL/lov/2005-06-17-62" TargetMode="External" /><Relationship Id="rId16" Type="http://schemas.openxmlformats.org/officeDocument/2006/relationships/hyperlink" Target="https://lovdata.no/dokument/NL/lov/1967-02-10?q=forvaltning" TargetMode="External" /><Relationship Id="rId17" Type="http://schemas.openxmlformats.org/officeDocument/2006/relationships/hyperlink" Target="https://lovdata.no/dokument/SF/forskrift/2020-04-23-853" TargetMode="External" /><Relationship Id="rId18" Type="http://schemas.openxmlformats.org/officeDocument/2006/relationships/hyperlink" Target="https://lovdata.no/dokument/SF/forskrift/2019-07-11-1005" TargetMode="External" /><Relationship Id="rId19" Type="http://schemas.openxmlformats.org/officeDocument/2006/relationships/hyperlink" Target="https://lovdata.no/dokument/SF/forskrift/2023-06-22-1336?q=forskrift%20fagskolen%20vestfold" TargetMode="External" /><Relationship Id="rId2" Type="http://schemas.openxmlformats.org/officeDocument/2006/relationships/webSettings" Target="webSettings.xml" /><Relationship Id="rId20" Type="http://schemas.openxmlformats.org/officeDocument/2006/relationships/hyperlink" Target="https://lovdata.no/dokument/SF/forskrift/2011-12-22-1523" TargetMode="Externa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fagskolenvt-public.dkhosting.no/docs/pub/dok00058.htm" TargetMode="External" /><Relationship Id="rId7" Type="http://schemas.openxmlformats.org/officeDocument/2006/relationships/hyperlink" Target="https://fagskolenvt-public.dkhosting.no/docs/pub/dok00037.htm" TargetMode="External" /><Relationship Id="rId8" Type="http://schemas.openxmlformats.org/officeDocument/2006/relationships/hyperlink" Target="https://fagskolenvt-public.dkhosting.no/docs/pub/dok00038.htm" TargetMode="External" /><Relationship Id="rId9" Type="http://schemas.openxmlformats.org/officeDocument/2006/relationships/hyperlink" Target="https://fagskolenvt-public.dkhosting.no/docs/pub/dok00039.htm"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ATAKVALITET\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 Id="rId2" Type="http://schemas.microsoft.com/office/2011/relationships/webextension" Target="webextension2.xml" /><Relationship Id="rId3" Type="http://schemas.microsoft.com/office/2011/relationships/webextension" Target="webextension3.xml" /></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 dockstate="right" visibility="0" width="350" row="0">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BE83C698-B75D-4F8B-A958-B0BA04992EAC}">
  <we:reference id="1fc441d0-c011-4dad-878a-44e68ea26eb6" version="1.0.0.2" store="EXCatalog" storeType="ex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34FBF677-37A3-43CC-AF03-9688BC37EA23}">
  <we:reference id="1fc441d0-c012-4ded-878a-44e68ea26eb9" version="1.0.1.0" store="EXCatalog" storeType="excatalog"/>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3E7F28DC-E1C5-AE4C-B8D6-E83B3FFCD0BE}">
  <we:reference id="wa200003024" version="1.0.3.0" store="nb-NO" storeType="omex"/>
  <we:alternateReferences>
    <we:reference id="wa200003024" version="1.0.3.0" store="nb-NO"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OPERATIV_EK3TEMPDISABLED</Template>
  <TotalTime>226</TotalTime>
  <Pages>10</Pages>
  <Words>2554</Words>
  <Characters>19330</Characters>
  <Application>Microsoft Office Word</Application>
  <DocSecurity>0</DocSecurity>
  <Lines>161</Lines>
  <Paragraphs>43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F422-01 Systembeskrivelse for Kvalitetssystemet</vt:lpstr>
      <vt:lpstr>Standard</vt:lpstr>
    </vt:vector>
  </TitlesOfParts>
  <Company>Datakvalitet</Company>
  <LinksUpToDate>false</LinksUpToDate>
  <CharactersWithSpaces>21841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F422-01 Systembeskrivelse for Kvalitetssystemet</dc:title>
  <dc:subject>Standard|[RefNr]|</dc:subject>
  <dc:creator>Handbok</dc:creator>
  <dc:description>EK_Avdeling_x0002_4_x0002_[Avdeling]_x0003_EK_Avsnitt_x0002_4_x0002_[Avsnitt]_x0003_EK_Bedriftsnavn_x0002_1_x0002_DEMO - Datakvalitet AS_x0003_EK_GjelderFra_x0002_0_x0002_[GjelderFra]_x0003_EK_KlGjelderFra_x0002_0_x0002_[KlGjelderFra]_x0003_EK_Opprettet_x0002_0_x0002_[Opprettet]_x0003_EK_Utgitt_x0002_0_x0002_[Utgitt]_x0003_EK_IBrukDato_x0002_0_x0002_[Endret]_x0003_EK_DokumentID_x0002_0_x0002_[ID]_x0003_EK_DokTittel_x0002_0_x0002_Standard_x0003_EK_DokType_x0002_0_x0002_[DokType]_x0003_EK_DocLvlShort_x0002_0_x0002_[DokNivåKort]_x0003_EK_DocLevel_x0002_0_x0002_[DokNivå]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DokAnsvNavn_x0002_0_x0002_[Dok.ansvarlig]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Heidi Behring Hansen</cp:lastModifiedBy>
  <cp:revision>23</cp:revision>
  <cp:lastPrinted>2021-03-26T13:15:00Z</cp:lastPrinted>
  <dcterms:created xsi:type="dcterms:W3CDTF">2021-04-19T11:33:00Z</dcterms:created>
  <dcterms:modified xsi:type="dcterms:W3CDTF">2023-08-25T11:15:00Z</dcterms:modified>
  <cp:category>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Ansvarlig">
    <vt:lpwstr>Heidi Behring Hansen</vt:lpwstr>
  </property>
  <property fmtid="{D5CDD505-2E9C-101B-9397-08002B2CF9AE}" pid="3" name="EK_DokTittel">
    <vt:lpwstr>F422-01 Systembeskrivelse for Kvalitetssystemet</vt:lpwstr>
  </property>
  <property fmtid="{D5CDD505-2E9C-101B-9397-08002B2CF9AE}" pid="4" name="EK_DokType">
    <vt:lpwstr>Standard</vt:lpwstr>
  </property>
  <property fmtid="{D5CDD505-2E9C-101B-9397-08002B2CF9AE}" pid="5" name="EK_DokumentID">
    <vt:lpwstr>D00170</vt:lpwstr>
  </property>
  <property fmtid="{D5CDD505-2E9C-101B-9397-08002B2CF9AE}" pid="6" name="EK_GjelderFra">
    <vt:lpwstr>28.08.2023</vt:lpwstr>
  </property>
  <property fmtid="{D5CDD505-2E9C-101B-9397-08002B2CF9AE}" pid="7" name="EK_Signatur">
    <vt:lpwstr>Marit Hagen Øygarden</vt:lpwstr>
  </property>
  <property fmtid="{D5CDD505-2E9C-101B-9397-08002B2CF9AE}" pid="8" name="EK_Utgave">
    <vt:lpwstr>2.00</vt:lpwstr>
  </property>
  <property fmtid="{D5CDD505-2E9C-101B-9397-08002B2CF9AE}" pid="9" name="XD00006">
    <vt:lpwstr>D00006</vt:lpwstr>
  </property>
  <property fmtid="{D5CDD505-2E9C-101B-9397-08002B2CF9AE}" pid="10" name="XD00007">
    <vt:lpwstr>D00007</vt:lpwstr>
  </property>
  <property fmtid="{D5CDD505-2E9C-101B-9397-08002B2CF9AE}" pid="11" name="XD00030">
    <vt:lpwstr>D00030</vt:lpwstr>
  </property>
  <property fmtid="{D5CDD505-2E9C-101B-9397-08002B2CF9AE}" pid="12" name="XD00037">
    <vt:lpwstr>D00037</vt:lpwstr>
  </property>
  <property fmtid="{D5CDD505-2E9C-101B-9397-08002B2CF9AE}" pid="13" name="XD00038">
    <vt:lpwstr>D00038</vt:lpwstr>
  </property>
  <property fmtid="{D5CDD505-2E9C-101B-9397-08002B2CF9AE}" pid="14" name="XD00039">
    <vt:lpwstr>D00039</vt:lpwstr>
  </property>
  <property fmtid="{D5CDD505-2E9C-101B-9397-08002B2CF9AE}" pid="15" name="XD00040">
    <vt:lpwstr>D00040</vt:lpwstr>
  </property>
  <property fmtid="{D5CDD505-2E9C-101B-9397-08002B2CF9AE}" pid="16" name="XD00058">
    <vt:lpwstr>D00058</vt:lpwstr>
  </property>
  <property fmtid="{D5CDD505-2E9C-101B-9397-08002B2CF9AE}" pid="17" name="XDF00006">
    <vt:lpwstr>AP423 Prosedyre for dokumentstyring</vt:lpwstr>
  </property>
  <property fmtid="{D5CDD505-2E9C-101B-9397-08002B2CF9AE}" pid="18" name="XDF00007">
    <vt:lpwstr>E06 Dreiebok for revisjoner 2024-2025</vt:lpwstr>
  </property>
  <property fmtid="{D5CDD505-2E9C-101B-9397-08002B2CF9AE}" pid="19" name="XDF00030">
    <vt:lpwstr>QP852 Prosedyre for avviksrapportering </vt:lpwstr>
  </property>
  <property fmtid="{D5CDD505-2E9C-101B-9397-08002B2CF9AE}" pid="20" name="XDF00037">
    <vt:lpwstr>E01 Dreiebok studiestart </vt:lpwstr>
  </property>
  <property fmtid="{D5CDD505-2E9C-101B-9397-08002B2CF9AE}" pid="21" name="XDF00038">
    <vt:lpwstr>E02 Dreiebok ledelse</vt:lpwstr>
  </property>
  <property fmtid="{D5CDD505-2E9C-101B-9397-08002B2CF9AE}" pid="22" name="XDF00039">
    <vt:lpwstr>E03 Dreiebok faglærere</vt:lpwstr>
  </property>
  <property fmtid="{D5CDD505-2E9C-101B-9397-08002B2CF9AE}" pid="23" name="XDF00040">
    <vt:lpwstr>E04 Dreiebok evalueringer</vt:lpwstr>
  </property>
  <property fmtid="{D5CDD505-2E9C-101B-9397-08002B2CF9AE}" pid="24" name="XDF00058">
    <vt:lpwstr>F422 Kvalitetsmanual for FVT </vt:lpwstr>
  </property>
  <property fmtid="{D5CDD505-2E9C-101B-9397-08002B2CF9AE}" pid="25" name="XDL00006">
    <vt:lpwstr>D00006 AP423 Prosedyre for dokumentstyring</vt:lpwstr>
  </property>
  <property fmtid="{D5CDD505-2E9C-101B-9397-08002B2CF9AE}" pid="26" name="XDL00007">
    <vt:lpwstr>D00007 E06 Dreiebok for revisjoner 2024-2025</vt:lpwstr>
  </property>
  <property fmtid="{D5CDD505-2E9C-101B-9397-08002B2CF9AE}" pid="27" name="XDL00030">
    <vt:lpwstr>D00030 QP852 Prosedyre for avviksrapportering </vt:lpwstr>
  </property>
  <property fmtid="{D5CDD505-2E9C-101B-9397-08002B2CF9AE}" pid="28" name="XDL00037">
    <vt:lpwstr>D00037 E01 Dreiebok studiestart </vt:lpwstr>
  </property>
  <property fmtid="{D5CDD505-2E9C-101B-9397-08002B2CF9AE}" pid="29" name="XDL00038">
    <vt:lpwstr>D00038 E02 Dreiebok ledelse</vt:lpwstr>
  </property>
  <property fmtid="{D5CDD505-2E9C-101B-9397-08002B2CF9AE}" pid="30" name="XDL00039">
    <vt:lpwstr>D00039 E03 Dreiebok faglærere</vt:lpwstr>
  </property>
  <property fmtid="{D5CDD505-2E9C-101B-9397-08002B2CF9AE}" pid="31" name="XDL00040">
    <vt:lpwstr>D00040 E04 Dreiebok evalueringer</vt:lpwstr>
  </property>
  <property fmtid="{D5CDD505-2E9C-101B-9397-08002B2CF9AE}" pid="32" name="XDL00058">
    <vt:lpwstr>D00058 F422 Kvalitetsmanual for FVT </vt:lpwstr>
  </property>
  <property fmtid="{D5CDD505-2E9C-101B-9397-08002B2CF9AE}" pid="33" name="XDT00006">
    <vt:lpwstr>AP423 Prosedyre for dokumentstyring</vt:lpwstr>
  </property>
  <property fmtid="{D5CDD505-2E9C-101B-9397-08002B2CF9AE}" pid="34" name="XDT00007">
    <vt:lpwstr>E06 Dreiebok for revisjoner 2024-2025</vt:lpwstr>
  </property>
  <property fmtid="{D5CDD505-2E9C-101B-9397-08002B2CF9AE}" pid="35" name="XDT00030">
    <vt:lpwstr>QP852 Prosedyre for avviksrapportering </vt:lpwstr>
  </property>
  <property fmtid="{D5CDD505-2E9C-101B-9397-08002B2CF9AE}" pid="36" name="XDT00037">
    <vt:lpwstr>E01 Dreiebok studiestart </vt:lpwstr>
  </property>
  <property fmtid="{D5CDD505-2E9C-101B-9397-08002B2CF9AE}" pid="37" name="XDT00038">
    <vt:lpwstr>E02 Dreiebok ledelse</vt:lpwstr>
  </property>
  <property fmtid="{D5CDD505-2E9C-101B-9397-08002B2CF9AE}" pid="38" name="XDT00039">
    <vt:lpwstr>E03 Dreiebok faglærere</vt:lpwstr>
  </property>
  <property fmtid="{D5CDD505-2E9C-101B-9397-08002B2CF9AE}" pid="39" name="XDT00040">
    <vt:lpwstr>E04 Dreiebok evalueringer</vt:lpwstr>
  </property>
  <property fmtid="{D5CDD505-2E9C-101B-9397-08002B2CF9AE}" pid="40" name="XDT00058">
    <vt:lpwstr>F422 Kvalitetsmanual for FVT </vt:lpwstr>
  </property>
  <property fmtid="{D5CDD505-2E9C-101B-9397-08002B2CF9AE}" pid="41" name="XR00009">
    <vt:lpwstr/>
  </property>
  <property fmtid="{D5CDD505-2E9C-101B-9397-08002B2CF9AE}" pid="42" name="XR00011">
    <vt:lpwstr/>
  </property>
  <property fmtid="{D5CDD505-2E9C-101B-9397-08002B2CF9AE}" pid="43" name="XR00012">
    <vt:lpwstr/>
  </property>
  <property fmtid="{D5CDD505-2E9C-101B-9397-08002B2CF9AE}" pid="44" name="XR00013">
    <vt:lpwstr/>
  </property>
  <property fmtid="{D5CDD505-2E9C-101B-9397-08002B2CF9AE}" pid="45" name="XR00014">
    <vt:lpwstr/>
  </property>
  <property fmtid="{D5CDD505-2E9C-101B-9397-08002B2CF9AE}" pid="46" name="XR00026">
    <vt:lpwstr/>
  </property>
  <property fmtid="{D5CDD505-2E9C-101B-9397-08002B2CF9AE}" pid="47" name="XR00038">
    <vt:lpwstr/>
  </property>
  <property fmtid="{D5CDD505-2E9C-101B-9397-08002B2CF9AE}" pid="48" name="XRF00009">
    <vt:lpwstr>Forskrift om akkreditering av og tilsyn med høyere yrkesfaglig utdanning (fagskoletilsynsforskriften)</vt:lpwstr>
  </property>
  <property fmtid="{D5CDD505-2E9C-101B-9397-08002B2CF9AE}" pid="49" name="XRF00011">
    <vt:lpwstr>Lov om høyere yrkesfaglig utdanning (fagskoleloven)</vt:lpwstr>
  </property>
  <property fmtid="{D5CDD505-2E9C-101B-9397-08002B2CF9AE}" pid="50" name="XRF00012">
    <vt:lpwstr>Forskrift om høyere yrkesfaglig utdanning (fagskoleforskriften)</vt:lpwstr>
  </property>
  <property fmtid="{D5CDD505-2E9C-101B-9397-08002B2CF9AE}" pid="51" name="XRF00013">
    <vt:lpwstr>Forskrift om høyere yrkesfaglig utdanning ved Fagskolen Vestfold og Telemark</vt:lpwstr>
  </property>
  <property fmtid="{D5CDD505-2E9C-101B-9397-08002B2CF9AE}" pid="52" name="XRF00014">
    <vt:lpwstr>Forskrift om kvalifikasjoner og sertifikater for sjøfolk</vt:lpwstr>
  </property>
  <property fmtid="{D5CDD505-2E9C-101B-9397-08002B2CF9AE}" pid="53" name="XRF00026">
    <vt:lpwstr>Lov om behandlingsmåten i forvaltningssaker (forvaltningsloven)</vt:lpwstr>
  </property>
  <property fmtid="{D5CDD505-2E9C-101B-9397-08002B2CF9AE}" pid="54" name="XRF00038">
    <vt:lpwstr>Lov om arbeidsmiljø, arbeidstid og stillingsvern mv. (arbeidsmiljøloven)</vt:lpwstr>
  </property>
  <property fmtid="{D5CDD505-2E9C-101B-9397-08002B2CF9AE}" pid="55" name="XRL00009">
    <vt:lpwstr> Forskrift om akkreditering av og tilsyn med høyere yrkesfaglig utdanning (fagskoletilsynsforskriften)</vt:lpwstr>
  </property>
  <property fmtid="{D5CDD505-2E9C-101B-9397-08002B2CF9AE}" pid="56" name="XRL00011">
    <vt:lpwstr> Lov om høyere yrkesfaglig utdanning (fagskoleloven)</vt:lpwstr>
  </property>
  <property fmtid="{D5CDD505-2E9C-101B-9397-08002B2CF9AE}" pid="57" name="XRL00012">
    <vt:lpwstr> Forskrift om høyere yrkesfaglig utdanning (fagskoleforskriften)</vt:lpwstr>
  </property>
  <property fmtid="{D5CDD505-2E9C-101B-9397-08002B2CF9AE}" pid="58" name="XRL00013">
    <vt:lpwstr> Forskrift om høyere yrkesfaglig utdanning ved Fagskolen Vestfold og Telemark</vt:lpwstr>
  </property>
  <property fmtid="{D5CDD505-2E9C-101B-9397-08002B2CF9AE}" pid="59" name="XRL00014">
    <vt:lpwstr> Forskrift om kvalifikasjoner og sertifikater for sjøfolk</vt:lpwstr>
  </property>
  <property fmtid="{D5CDD505-2E9C-101B-9397-08002B2CF9AE}" pid="60" name="XRL00026">
    <vt:lpwstr> Lov om behandlingsmåten i forvaltningssaker (forvaltningsloven)</vt:lpwstr>
  </property>
  <property fmtid="{D5CDD505-2E9C-101B-9397-08002B2CF9AE}" pid="61" name="XRL00038">
    <vt:lpwstr> Lov om arbeidsmiljø, arbeidstid og stillingsvern mv. (arbeidsmiljøloven)</vt:lpwstr>
  </property>
  <property fmtid="{D5CDD505-2E9C-101B-9397-08002B2CF9AE}" pid="62" name="XRT00009">
    <vt:lpwstr>Forskrift om akkreditering av og tilsyn med høyere yrkesfaglig utdanning (fagskoletilsynsforskriften)</vt:lpwstr>
  </property>
  <property fmtid="{D5CDD505-2E9C-101B-9397-08002B2CF9AE}" pid="63" name="XRT00011">
    <vt:lpwstr>Lov om høyere yrkesfaglig utdanning (fagskoleloven)</vt:lpwstr>
  </property>
  <property fmtid="{D5CDD505-2E9C-101B-9397-08002B2CF9AE}" pid="64" name="XRT00012">
    <vt:lpwstr>Forskrift om høyere yrkesfaglig utdanning (fagskoleforskriften)</vt:lpwstr>
  </property>
  <property fmtid="{D5CDD505-2E9C-101B-9397-08002B2CF9AE}" pid="65" name="XRT00013">
    <vt:lpwstr>Forskrift om høyere yrkesfaglig utdanning ved Fagskolen Vestfold og Telemark</vt:lpwstr>
  </property>
  <property fmtid="{D5CDD505-2E9C-101B-9397-08002B2CF9AE}" pid="66" name="XRT00014">
    <vt:lpwstr>Forskrift om kvalifikasjoner og sertifikater for sjøfolk</vt:lpwstr>
  </property>
  <property fmtid="{D5CDD505-2E9C-101B-9397-08002B2CF9AE}" pid="67" name="XRT00026">
    <vt:lpwstr>Lov om behandlingsmåten i forvaltningssaker (forvaltningsloven)</vt:lpwstr>
  </property>
  <property fmtid="{D5CDD505-2E9C-101B-9397-08002B2CF9AE}" pid="68" name="XRT00038">
    <vt:lpwstr>Lov om arbeidsmiljø, arbeidstid og stillingsvern mv. (arbeidsmiljøloven)</vt:lpwstr>
  </property>
</Properties>
</file>