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107FF" w:rsidP="00737579" w14:paraId="1E4B9844" w14:textId="77777777">
      <w:pPr>
        <w:pStyle w:val="TierII"/>
        <w:numPr>
          <w:ilvl w:val="0"/>
          <w:numId w:val="0"/>
        </w:numPr>
        <w:rPr>
          <w:rStyle w:val="normaltextrun"/>
          <w:rFonts w:cs="Arial"/>
          <w:b/>
          <w:bCs/>
          <w:color w:val="000000"/>
          <w:sz w:val="28"/>
          <w:szCs w:val="28"/>
          <w:shd w:val="clear" w:color="auto" w:fill="FFFFFF"/>
          <w:lang w:val="nb-NO"/>
        </w:rPr>
      </w:pPr>
    </w:p>
    <w:p w:rsidR="00F97804" w:rsidP="00737579" w14:paraId="20D7A244" w14:textId="6F1F494A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F97804" w:rsidRPr="00F97804" w:rsidP="00737579" w14:paraId="348BE0B5" w14:textId="2058F6D4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E107F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Prosedyren skal sikre at underleverandører leverer i henhold til krav ved kurs, opplæringsprogram og utstyr.</w:t>
      </w:r>
      <w:r w:rsidRPr="00E107FF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F97804" w:rsidP="00737579" w14:paraId="4ED6E962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F97804" w:rsidP="00737579" w14:paraId="1662B5C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E107FF" w:rsidRPr="00E107FF" w:rsidP="00E107FF" w14:paraId="3036EF5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107FF">
        <w:rPr>
          <w:rStyle w:val="normaltextrun"/>
          <w:rFonts w:ascii="Arial" w:hAnsi="Arial" w:cs="Arial"/>
        </w:rPr>
        <w:t xml:space="preserve">Forskrift om kvalifikasjoner og sertifikater for sjøfolk </w:t>
      </w:r>
    </w:p>
    <w:p w:rsidR="00B27492" w:rsidRPr="00E842DF" w:rsidP="00E107FF" w14:paraId="39A1C4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n-NO"/>
        </w:rPr>
      </w:pPr>
      <w:r w:rsidRPr="00E842DF">
        <w:rPr>
          <w:rStyle w:val="normaltextrun"/>
          <w:rFonts w:ascii="Arial" w:hAnsi="Arial" w:cs="Arial"/>
          <w:lang w:val="nn-NO"/>
        </w:rPr>
        <w:t>Kvalitetsmanual for FVT</w:t>
      </w:r>
    </w:p>
    <w:p w:rsidR="00F97804" w:rsidRPr="00B27492" w:rsidP="00E107FF" w14:paraId="47B4171F" w14:textId="50A0A31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n-NO"/>
        </w:rPr>
      </w:pPr>
      <w:r w:rsidRPr="00B27492">
        <w:rPr>
          <w:rStyle w:val="eop"/>
          <w:rFonts w:ascii="Arial" w:hAnsi="Arial" w:cs="Arial"/>
          <w:lang w:val="nn-NO"/>
        </w:rPr>
        <w:t>STCW konvensjonen A- kap1, avsnitt 1/8</w:t>
      </w:r>
      <w:r w:rsidRPr="00B27492" w:rsidR="003F2A1F">
        <w:rPr>
          <w:rStyle w:val="eop"/>
          <w:rFonts w:ascii="Arial" w:hAnsi="Arial" w:cs="Arial"/>
          <w:lang w:val="nn-NO"/>
        </w:rPr>
        <w:t> </w:t>
      </w:r>
    </w:p>
    <w:p w:rsidR="00F97804" w:rsidRPr="00B27492" w:rsidP="00737579" w14:paraId="1E4C1F9C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n-NO"/>
        </w:rPr>
      </w:pPr>
    </w:p>
    <w:p w:rsidR="00F97804" w:rsidP="00E77B10" w14:paraId="593C16CC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767F29" w:rsidP="00E77B10" w14:paraId="79C0B5D2" w14:textId="67BE94D9">
      <w:pPr>
        <w:pStyle w:val="TierII"/>
        <w:numPr>
          <w:ilvl w:val="0"/>
          <w:numId w:val="0"/>
        </w:numP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</w:pP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Rektor</w:t>
      </w:r>
    </w:p>
    <w:p w:rsidR="00F97804" w:rsidRPr="00F97804" w:rsidP="00E77B10" w14:paraId="44160C00" w14:textId="0329E848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E107F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Kvalitetsleder</w:t>
      </w:r>
      <w:r w:rsidRPr="00E107FF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E77B10" w:rsidRPr="004C4723" w:rsidP="00737579" w14:paraId="5B937F3E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F97804" w:rsidP="00737579" w14:paraId="20CF1C27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F97804" w:rsidRPr="00F97804" w:rsidP="00737579" w14:paraId="4017C340" w14:textId="46ED1C24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E107F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Rektor, avdelingsleder, faglærer</w:t>
      </w:r>
      <w:r w:rsidR="00081B6B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,</w:t>
      </w:r>
      <w:r w:rsidRPr="00E107FF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studieadministrasjon</w:t>
      </w:r>
      <w:r w:rsidR="00081B6B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og kvalitetsleder</w:t>
      </w:r>
    </w:p>
    <w:p w:rsidR="00737579" w:rsidP="00737579" w14:paraId="222D884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F97804" w:rsidP="00737579" w14:paraId="74B308B3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F97804" w:rsidRPr="00F97804" w:rsidP="00F97804" w14:paraId="63C36B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97804">
        <w:rPr>
          <w:rStyle w:val="normaltextrun"/>
          <w:rFonts w:ascii="Arial" w:hAnsi="Arial" w:cs="Arial"/>
          <w:b/>
          <w:bCs/>
        </w:rPr>
        <w:t>Underleverandører: </w:t>
      </w:r>
      <w:r w:rsidRPr="00F97804">
        <w:rPr>
          <w:rStyle w:val="eop"/>
          <w:rFonts w:ascii="Arial" w:hAnsi="Arial" w:cs="Arial"/>
        </w:rPr>
        <w:t> </w:t>
      </w:r>
    </w:p>
    <w:p w:rsidR="002C109E" w:rsidRPr="002C109E" w:rsidP="002C109E" w14:paraId="68BE7D67" w14:textId="51B89C4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109E">
        <w:rPr>
          <w:rStyle w:val="normaltextrun"/>
          <w:rFonts w:ascii="Arial" w:hAnsi="Arial" w:cs="Arial"/>
        </w:rPr>
        <w:t>Simulatorer fra USN-IMA for navigasjon</w:t>
      </w:r>
    </w:p>
    <w:p w:rsidR="002C109E" w:rsidRPr="002C109E" w:rsidP="002C109E" w14:paraId="6EDDD685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109E">
        <w:rPr>
          <w:rStyle w:val="normaltextrun"/>
          <w:rFonts w:ascii="Arial" w:hAnsi="Arial" w:cs="Arial"/>
        </w:rPr>
        <w:t>GMDSS/GOC labb fra USN-IMA.</w:t>
      </w:r>
    </w:p>
    <w:p w:rsidR="002C109E" w:rsidRPr="002C109E" w:rsidP="002C109E" w14:paraId="4F7BA10E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109E">
        <w:rPr>
          <w:rStyle w:val="normaltextrun"/>
          <w:rFonts w:ascii="Arial" w:hAnsi="Arial" w:cs="Arial"/>
        </w:rPr>
        <w:t>Nettbasert utdanning deltid</w:t>
      </w:r>
    </w:p>
    <w:p w:rsidR="002C109E" w:rsidRPr="002C109E" w:rsidP="002C109E" w14:paraId="54DE6FED" w14:textId="324F515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109E">
        <w:rPr>
          <w:rStyle w:val="normaltextrun"/>
          <w:rFonts w:ascii="Arial" w:hAnsi="Arial" w:cs="Arial"/>
        </w:rPr>
        <w:t>Kurs etterutdanning eller fag</w:t>
      </w:r>
    </w:p>
    <w:p w:rsidR="002C109E" w:rsidP="002C109E" w14:paraId="224D934E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C109E">
        <w:rPr>
          <w:rStyle w:val="normaltextrun"/>
          <w:rFonts w:ascii="Arial" w:hAnsi="Arial" w:cs="Arial"/>
        </w:rPr>
        <w:t>Leverandør av Sikkerhetskurs</w:t>
      </w:r>
    </w:p>
    <w:p w:rsidR="002C109E" w:rsidP="002C109E" w14:paraId="77D8094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97804" w:rsidP="002C109E" w14:paraId="5B02FAE9" w14:textId="1518EA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C109E">
        <w:rPr>
          <w:rStyle w:val="normaltextrun"/>
          <w:rFonts w:ascii="Arial" w:hAnsi="Arial" w:cs="Arial"/>
          <w:highlight w:val="yellow"/>
        </w:rPr>
        <w:t>Er listet opp i kvalitetsmanualen kapitel 7.3.</w:t>
      </w:r>
      <w:r>
        <w:rPr>
          <w:rStyle w:val="eop"/>
          <w:rFonts w:ascii="Arial" w:hAnsi="Arial" w:cs="Arial"/>
        </w:rPr>
        <w:t> </w:t>
      </w:r>
    </w:p>
    <w:p w:rsidR="00F97804" w:rsidP="00F97804" w14:paraId="3AE2DF3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97804" w:rsidRPr="00F97804" w:rsidP="00F97804" w14:paraId="6391D763" w14:textId="1D254C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For nye og eksisterende underleverandører som har et sertifisert kvalitetssystem kan revisjonen begrenses til å innhentes gyldig sertifikat og sjekker at siste års intern og ekstern revisjon er utført. </w:t>
      </w:r>
      <w:r w:rsidRPr="00F97804">
        <w:rPr>
          <w:rStyle w:val="eop"/>
          <w:rFonts w:ascii="Arial" w:hAnsi="Arial" w:cs="Arial"/>
        </w:rPr>
        <w:t> </w:t>
      </w:r>
    </w:p>
    <w:p w:rsidR="00F97804" w:rsidP="00F97804" w14:paraId="0F8F6F4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97804" w:rsidRPr="00F97804" w:rsidP="00F97804" w14:paraId="6D00D0DF" w14:textId="0CAB97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For nye og eksisterende bedrifter avtales det et møte der dokumentgjennomgang blir dokumentert gjennomgått. For store og tunge aktører kan en slik dokument</w:t>
      </w:r>
      <w:r>
        <w:rPr>
          <w:rStyle w:val="normaltextrun"/>
          <w:rFonts w:ascii="Arial" w:hAnsi="Arial" w:cs="Arial"/>
        </w:rPr>
        <w:t>-</w:t>
      </w:r>
      <w:r w:rsidRPr="00F97804">
        <w:rPr>
          <w:rStyle w:val="normaltextrun"/>
          <w:rFonts w:ascii="Arial" w:hAnsi="Arial" w:cs="Arial"/>
        </w:rPr>
        <w:t>gjennomgang også være et møte om hvordan vi kan gjøre hverandre bedre.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5359E80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 xml:space="preserve">Gjennomgang utføres foran hver fornyelse av kontrakt eller </w:t>
      </w:r>
      <w:r w:rsidRPr="00F97804">
        <w:rPr>
          <w:rStyle w:val="normaltextrun"/>
          <w:rFonts w:ascii="Arial" w:hAnsi="Arial" w:cs="Arial"/>
          <w:b/>
          <w:bCs/>
        </w:rPr>
        <w:t>minimum hvert 3.år.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3B275FD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Fra leverandører som ikke er sertifisert innhentes styrende dokumenter som kvalitetsmanualen med prosedyrer, intern og ekstern revisjons rapporter.</w:t>
      </w:r>
      <w:r w:rsidRPr="00F97804">
        <w:rPr>
          <w:rStyle w:val="eop"/>
          <w:rFonts w:ascii="Arial" w:hAnsi="Arial" w:cs="Arial"/>
        </w:rPr>
        <w:t> </w:t>
      </w:r>
    </w:p>
    <w:p w:rsidR="00F97804" w:rsidP="00F97804" w14:paraId="2E6A8D3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97804" w:rsidRPr="00F97804" w:rsidP="00F97804" w14:paraId="709461EA" w14:textId="2DDA65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 xml:space="preserve">Det vurderes av kvalitetsleder om det må </w:t>
      </w:r>
      <w:r w:rsidRPr="00F97804">
        <w:rPr>
          <w:rStyle w:val="normaltextrun"/>
          <w:rFonts w:ascii="Arial" w:hAnsi="Arial" w:cs="Arial"/>
        </w:rPr>
        <w:t>utføres revisjon av styrende dokumenter fra bedriften før kontrakt inngås.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077D51A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Det vurderes av kvalitetsleder innen 1.juni og 1.desember om nye leverandører skal brukes til nytt semester.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6DB2796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72E8BA1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  <w:b/>
          <w:bCs/>
        </w:rPr>
        <w:t>Krav til maritime simulator underleverandører for Fagskolen Vestfold og Telemark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4E0BE609" w14:textId="55BE672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 xml:space="preserve">Simulatorene skal være </w:t>
      </w:r>
      <w:r w:rsidRPr="00F97804">
        <w:rPr>
          <w:rStyle w:val="normaltextrun"/>
          <w:rFonts w:ascii="Arial" w:hAnsi="Arial" w:cs="Arial"/>
          <w:b/>
          <w:bCs/>
        </w:rPr>
        <w:t>av A-klasse</w:t>
      </w:r>
      <w:r w:rsidRPr="00F97804">
        <w:rPr>
          <w:rStyle w:val="normaltextrun"/>
          <w:rFonts w:ascii="Arial" w:hAnsi="Arial" w:cs="Arial"/>
        </w:rPr>
        <w:t xml:space="preserve"> og tilfredsstille krav-ytelse fra DNVGL/ST/2017-03/DNVGL-ST-0033 standarden.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3984C1E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Ytelsesnormer satt i STCW konvensjonen avsnitt A-I/12: Normer for simulatorer skal også gjelde.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3510BF6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eop"/>
          <w:rFonts w:ascii="Arial" w:hAnsi="Arial" w:cs="Arial"/>
        </w:rPr>
        <w:t> </w:t>
      </w:r>
    </w:p>
    <w:p w:rsidR="00F97804" w:rsidRPr="00F97804" w:rsidP="00F97804" w14:paraId="5E8C64A7" w14:textId="3D9D93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  <w:b/>
          <w:bCs/>
        </w:rPr>
        <w:t>Kontrollpunkter for leverandører som ikke er sertifisert: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4AFE5361" w14:textId="110DD513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</w:t>
      </w:r>
      <w:r w:rsidRPr="00F97804">
        <w:rPr>
          <w:rStyle w:val="normaltextrun"/>
          <w:rFonts w:ascii="Arial" w:hAnsi="Arial" w:cs="Arial"/>
        </w:rPr>
        <w:t>åse at internasjonale, nasjonale og interne krav er dekket/dokumentert i programplan, emnebeskrivelser og fremdriftsplan.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9D17B9E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Kursbevis: For kurs regulert av STCW-konvensjonen, skal kursbevis/</w:t>
      </w:r>
      <w:r w:rsidRPr="00F97804">
        <w:rPr>
          <w:rStyle w:val="spellingerror"/>
          <w:rFonts w:ascii="Arial" w:hAnsi="Arial" w:cs="Arial"/>
        </w:rPr>
        <w:t>Document</w:t>
      </w:r>
      <w:r w:rsidRPr="00F97804">
        <w:rPr>
          <w:rStyle w:val="normaltextrun"/>
          <w:rFonts w:ascii="Arial" w:hAnsi="Arial" w:cs="Arial"/>
        </w:rPr>
        <w:t xml:space="preserve"> </w:t>
      </w:r>
      <w:r w:rsidRPr="00F97804">
        <w:rPr>
          <w:rStyle w:val="spellingerror"/>
          <w:rFonts w:ascii="Arial" w:hAnsi="Arial" w:cs="Arial"/>
        </w:rPr>
        <w:t>of</w:t>
      </w:r>
      <w:r w:rsidRPr="00F97804">
        <w:rPr>
          <w:rStyle w:val="normaltextrun"/>
          <w:rFonts w:ascii="Arial" w:hAnsi="Arial" w:cs="Arial"/>
        </w:rPr>
        <w:t xml:space="preserve"> </w:t>
      </w:r>
      <w:r w:rsidRPr="00F97804">
        <w:rPr>
          <w:rStyle w:val="spellingerror"/>
          <w:rFonts w:ascii="Arial" w:hAnsi="Arial" w:cs="Arial"/>
        </w:rPr>
        <w:t>Evidence</w:t>
      </w:r>
      <w:r w:rsidRPr="00F97804">
        <w:rPr>
          <w:rStyle w:val="normaltextrun"/>
          <w:rFonts w:ascii="Arial" w:hAnsi="Arial" w:cs="Arial"/>
        </w:rPr>
        <w:t xml:space="preserve"> ha henvisning til hvilke regel og avsnitt i STCW-konvensjonen som er dekket, både på norsk og engelsk. 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4802BE6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Kontroller aktuelt undervisningspersonell og kvalifikasjoner.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420E5AF" w14:textId="77777777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Personale som er kvalifisert for oppgaven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4D1816DB" w14:textId="77777777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Stillingsinstrukser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3031B6D0" w14:textId="77777777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Kompetanseutvikling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7E3F0893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Evalueringsskjema og evalueringsresultater gjennomgås.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5338E663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Årlig gjennomgang av emner/fag.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48EB4EE3" w14:textId="095349B5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spellingerror"/>
          <w:rFonts w:ascii="Arial" w:hAnsi="Arial" w:cs="Arial"/>
        </w:rPr>
        <w:t>Familiarisering</w:t>
      </w:r>
      <w:r w:rsidRPr="00F97804">
        <w:rPr>
          <w:rStyle w:val="normaltextrun"/>
          <w:rFonts w:ascii="Arial" w:hAnsi="Arial" w:cs="Arial"/>
        </w:rPr>
        <w:t xml:space="preserve"> utført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063E3C06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Produktsertifikat for simulator (Godkjenning av simulator) og annet relevant utstyr.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C9178B1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Studiepoeng/timefordeling gjennomgås.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3CFCEDB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Er det tydelig om hva som forventes av studentene, kan vise eller skal, vurdere hva i hvilke områder, progresjon, videreutvikle seg i hva. Er læringsutbytte i tråd med det som står i programplanen.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263F7603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Eksamensgjennomføring.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6B9F0B62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Vurderingsform og eksamensform sjekkes i emnet. 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4F849494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Siste års revisjonsrapporter gjennomgås.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2C44D3D9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Kunnskap i eget kvalitetssystem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677FFCC1" w14:textId="77777777">
      <w:pPr>
        <w:pStyle w:val="paragraph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144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Opplæring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3410588C" w14:textId="6D6BC916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Avvikssystemet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7221C3EE" w14:textId="5B0E3851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Dokumentasjon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4666FD5" w14:textId="4B9367D9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Prosedyrer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38DD0749" w14:textId="7103C34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Kvalitetsmanualen/system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126D4B3F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Utstyr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05EC6D8E" w14:textId="7777777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F97804">
        <w:rPr>
          <w:rStyle w:val="normaltextrun"/>
          <w:rFonts w:ascii="Arial" w:hAnsi="Arial" w:cs="Arial"/>
        </w:rPr>
        <w:t>Eventuelt annet relevant</w:t>
      </w:r>
      <w:r w:rsidRPr="00F97804">
        <w:rPr>
          <w:rStyle w:val="eop"/>
          <w:rFonts w:ascii="Arial" w:hAnsi="Arial" w:cs="Arial"/>
        </w:rPr>
        <w:t> </w:t>
      </w:r>
    </w:p>
    <w:p w:rsidR="00F97804" w:rsidRPr="00F97804" w:rsidP="00EB3DF8" w14:paraId="24DA74E5" w14:textId="77777777">
      <w:pPr>
        <w:pStyle w:val="TierII"/>
        <w:numPr>
          <w:ilvl w:val="0"/>
          <w:numId w:val="0"/>
        </w:numPr>
        <w:ind w:left="360"/>
        <w:rPr>
          <w:rFonts w:cs="Arial"/>
          <w:b/>
          <w:sz w:val="24"/>
          <w:szCs w:val="24"/>
          <w:lang w:val="nb-NO"/>
        </w:rPr>
      </w:pPr>
    </w:p>
    <w:p w:rsidR="00767F29" w:rsidRPr="00E842DF" w:rsidP="003F2A1F" w14:paraId="4EB1E1A9" w14:textId="5A1A202C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bookmarkStart w:id="0" w:name="_Hlk139027630"/>
      <w:r w:rsidRPr="00E842DF">
        <w:rPr>
          <w:rFonts w:cs="Arial"/>
          <w:bCs/>
          <w:sz w:val="24"/>
          <w:szCs w:val="24"/>
          <w:lang w:val="nb-NO"/>
        </w:rPr>
        <w:t>Registreringer fra vurdering og oppfølging av leverandører arkiveres i skolens</w:t>
      </w:r>
      <w:r w:rsidRPr="00E842DF" w:rsidR="000A226D">
        <w:rPr>
          <w:rFonts w:cs="Arial"/>
          <w:bCs/>
          <w:sz w:val="24"/>
          <w:szCs w:val="24"/>
          <w:lang w:val="nb-NO"/>
        </w:rPr>
        <w:t xml:space="preserve"> </w:t>
      </w:r>
      <w:r w:rsidRPr="00E842DF">
        <w:rPr>
          <w:rFonts w:cs="Arial"/>
          <w:bCs/>
          <w:sz w:val="24"/>
          <w:szCs w:val="24"/>
          <w:lang w:val="nb-NO"/>
        </w:rPr>
        <w:t xml:space="preserve">arkivsystem, «Public-360». </w:t>
      </w:r>
    </w:p>
    <w:bookmarkEnd w:id="0"/>
    <w:p w:rsidR="00767F29" w:rsidRPr="00E842DF" w:rsidP="00737579" w14:paraId="2288FFCE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EB3DF8" w:rsidP="00737579" w14:paraId="49C7E124" w14:textId="5D35CDE8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Forskrift om kvalifikasjoner og sertifikater for sjøfolk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6C5D7152">
      <w:pPr>
        <w:tabs>
          <w:tab w:val="left" w:pos="7988"/>
        </w:tabs>
        <w:rPr>
          <w:rFonts w:ascii="Arial" w:hAnsi="Arial" w:cs="Arial"/>
          <w:sz w:val="22"/>
          <w:szCs w:val="22"/>
        </w:rPr>
      </w:pPr>
    </w:p>
    <w:sectPr>
      <w:headerReference w:type="default" r:id="rId6"/>
      <w:head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QP731 Prosedyre for kontroll med underleverandører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D00025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3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QP731</w:t>
          </w:r>
          <w:r w:rsidRPr="006E2AC7">
            <w:rPr>
              <w:rFonts w:ascii="Arial" w:hAnsi="Arial" w:cs="Arial"/>
            </w:rPr>
            <w:t xml:space="preserve"> Prosedyre for kontroll med underleverandører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D00025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03.08.2023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280DEC"/>
    <w:multiLevelType w:val="multilevel"/>
    <w:tmpl w:val="76F4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A1101"/>
    <w:multiLevelType w:val="hybridMultilevel"/>
    <w:tmpl w:val="09601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B18"/>
    <w:multiLevelType w:val="multilevel"/>
    <w:tmpl w:val="A6E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4">
    <w:nsid w:val="3DEB2B8B"/>
    <w:multiLevelType w:val="hybridMultilevel"/>
    <w:tmpl w:val="6932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BD4158"/>
    <w:multiLevelType w:val="multilevel"/>
    <w:tmpl w:val="4350BD58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6">
    <w:nsid w:val="501E63A3"/>
    <w:multiLevelType w:val="multilevel"/>
    <w:tmpl w:val="4366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91287A"/>
    <w:multiLevelType w:val="multilevel"/>
    <w:tmpl w:val="073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F5341"/>
    <w:multiLevelType w:val="hybridMultilevel"/>
    <w:tmpl w:val="5308E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675D"/>
    <w:multiLevelType w:val="hybridMultilevel"/>
    <w:tmpl w:val="5F0CC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53C51"/>
    <w:multiLevelType w:val="multilevel"/>
    <w:tmpl w:val="720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0804597">
    <w:abstractNumId w:val="3"/>
  </w:num>
  <w:num w:numId="2" w16cid:durableId="886449904">
    <w:abstractNumId w:val="5"/>
  </w:num>
  <w:num w:numId="3" w16cid:durableId="1382749541">
    <w:abstractNumId w:val="8"/>
  </w:num>
  <w:num w:numId="4" w16cid:durableId="252590768">
    <w:abstractNumId w:val="10"/>
  </w:num>
  <w:num w:numId="5" w16cid:durableId="1549678880">
    <w:abstractNumId w:val="7"/>
  </w:num>
  <w:num w:numId="6" w16cid:durableId="1903634951">
    <w:abstractNumId w:val="0"/>
  </w:num>
  <w:num w:numId="7" w16cid:durableId="134638913">
    <w:abstractNumId w:val="2"/>
  </w:num>
  <w:num w:numId="8" w16cid:durableId="568803493">
    <w:abstractNumId w:val="6"/>
  </w:num>
  <w:num w:numId="9" w16cid:durableId="394620345">
    <w:abstractNumId w:val="4"/>
  </w:num>
  <w:num w:numId="10" w16cid:durableId="1560553996">
    <w:abstractNumId w:val="9"/>
  </w:num>
  <w:num w:numId="11" w16cid:durableId="160314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4624F"/>
    <w:rsid w:val="00062585"/>
    <w:rsid w:val="0006743C"/>
    <w:rsid w:val="00081B6B"/>
    <w:rsid w:val="000A226D"/>
    <w:rsid w:val="0010450E"/>
    <w:rsid w:val="001064F7"/>
    <w:rsid w:val="00107735"/>
    <w:rsid w:val="00220D4A"/>
    <w:rsid w:val="00273DB9"/>
    <w:rsid w:val="00276A15"/>
    <w:rsid w:val="0028249E"/>
    <w:rsid w:val="0029376F"/>
    <w:rsid w:val="002C109E"/>
    <w:rsid w:val="003341CB"/>
    <w:rsid w:val="00342C12"/>
    <w:rsid w:val="00343B5E"/>
    <w:rsid w:val="00377A1B"/>
    <w:rsid w:val="003A75E1"/>
    <w:rsid w:val="003C3FE1"/>
    <w:rsid w:val="003D31AA"/>
    <w:rsid w:val="003F2A1F"/>
    <w:rsid w:val="003F549F"/>
    <w:rsid w:val="004423E6"/>
    <w:rsid w:val="00447791"/>
    <w:rsid w:val="004A2CDA"/>
    <w:rsid w:val="004A5A49"/>
    <w:rsid w:val="004C4723"/>
    <w:rsid w:val="005847F3"/>
    <w:rsid w:val="00592B17"/>
    <w:rsid w:val="005E4626"/>
    <w:rsid w:val="006156FC"/>
    <w:rsid w:val="006B5A0E"/>
    <w:rsid w:val="006B722C"/>
    <w:rsid w:val="006E2AC7"/>
    <w:rsid w:val="00715DD5"/>
    <w:rsid w:val="007170E9"/>
    <w:rsid w:val="0071712A"/>
    <w:rsid w:val="00737579"/>
    <w:rsid w:val="00760120"/>
    <w:rsid w:val="00767F29"/>
    <w:rsid w:val="00786320"/>
    <w:rsid w:val="0079034A"/>
    <w:rsid w:val="0079162A"/>
    <w:rsid w:val="0079383C"/>
    <w:rsid w:val="007A6D7E"/>
    <w:rsid w:val="007F4BB7"/>
    <w:rsid w:val="00815BBD"/>
    <w:rsid w:val="00821FF2"/>
    <w:rsid w:val="0084674B"/>
    <w:rsid w:val="008659AF"/>
    <w:rsid w:val="00870E37"/>
    <w:rsid w:val="008E7928"/>
    <w:rsid w:val="0090135B"/>
    <w:rsid w:val="00915B4C"/>
    <w:rsid w:val="00916A46"/>
    <w:rsid w:val="009468F1"/>
    <w:rsid w:val="00957891"/>
    <w:rsid w:val="00A003CD"/>
    <w:rsid w:val="00A073D5"/>
    <w:rsid w:val="00A079C0"/>
    <w:rsid w:val="00A144F9"/>
    <w:rsid w:val="00A66087"/>
    <w:rsid w:val="00A867AD"/>
    <w:rsid w:val="00A90B6B"/>
    <w:rsid w:val="00A93557"/>
    <w:rsid w:val="00AE77A8"/>
    <w:rsid w:val="00B010DF"/>
    <w:rsid w:val="00B01EF4"/>
    <w:rsid w:val="00B03059"/>
    <w:rsid w:val="00B218FA"/>
    <w:rsid w:val="00B27492"/>
    <w:rsid w:val="00B35574"/>
    <w:rsid w:val="00BA2BB9"/>
    <w:rsid w:val="00C3013D"/>
    <w:rsid w:val="00C54590"/>
    <w:rsid w:val="00CD3B65"/>
    <w:rsid w:val="00D03B59"/>
    <w:rsid w:val="00DA31C7"/>
    <w:rsid w:val="00E048B5"/>
    <w:rsid w:val="00E107FF"/>
    <w:rsid w:val="00E50615"/>
    <w:rsid w:val="00E7117D"/>
    <w:rsid w:val="00E757DA"/>
    <w:rsid w:val="00E77B10"/>
    <w:rsid w:val="00E842DF"/>
    <w:rsid w:val="00E943F8"/>
    <w:rsid w:val="00EA2F48"/>
    <w:rsid w:val="00EA6E7F"/>
    <w:rsid w:val="00EB3DF8"/>
    <w:rsid w:val="00EB5D91"/>
    <w:rsid w:val="00ED65EB"/>
    <w:rsid w:val="00EE5543"/>
    <w:rsid w:val="00F05185"/>
    <w:rsid w:val="00F57686"/>
    <w:rsid w:val="00F97804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F97804"/>
  </w:style>
  <w:style w:type="character" w:customStyle="1" w:styleId="eop">
    <w:name w:val="eop"/>
    <w:basedOn w:val="DefaultParagraphFont"/>
    <w:rsid w:val="00F97804"/>
  </w:style>
  <w:style w:type="paragraph" w:customStyle="1" w:styleId="paragraph">
    <w:name w:val="paragraph"/>
    <w:basedOn w:val="Normal"/>
    <w:rsid w:val="00F97804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7804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F97804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F97804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F97804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F97804"/>
    <w:rPr>
      <w:b/>
      <w:bCs/>
    </w:rPr>
  </w:style>
  <w:style w:type="character" w:customStyle="1" w:styleId="spellingerror">
    <w:name w:val="spellingerror"/>
    <w:basedOn w:val="DefaultParagraphFont"/>
    <w:rsid w:val="00F9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8.htm" TargetMode="External" /><Relationship Id="rId5" Type="http://schemas.openxmlformats.org/officeDocument/2006/relationships/hyperlink" Target="https://lovdata.no/dokument/SF/forskrift/2011-12-22-1523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136</TotalTime>
  <Pages>3</Pages>
  <Words>401</Words>
  <Characters>3069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QP731 Prosedyre for kontroll med underleverandører for maritime studier</vt:lpstr>
      <vt:lpstr>Standard</vt:lpstr>
    </vt:vector>
  </TitlesOfParts>
  <Company>Datakvalitet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QP731 Prosedyre for kontroll med underleverandører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22</cp:revision>
  <cp:lastPrinted>2021-03-26T13:15:00Z</cp:lastPrinted>
  <dcterms:created xsi:type="dcterms:W3CDTF">2021-04-19T11:33:00Z</dcterms:created>
  <dcterms:modified xsi:type="dcterms:W3CDTF">2024-01-05T08:43:00Z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QP731 Prosedyre for kontroll med underleverandører </vt:lpwstr>
  </property>
  <property fmtid="{D5CDD505-2E9C-101B-9397-08002B2CF9AE}" pid="4" name="EK_DokType">
    <vt:lpwstr>Prosedyre</vt:lpwstr>
  </property>
  <property fmtid="{D5CDD505-2E9C-101B-9397-08002B2CF9AE}" pid="5" name="EK_DokumentID">
    <vt:lpwstr>D00025</vt:lpwstr>
  </property>
  <property fmtid="{D5CDD505-2E9C-101B-9397-08002B2CF9AE}" pid="6" name="EK_GjelderFra">
    <vt:lpwstr>03.08.2023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2.01</vt:lpwstr>
  </property>
  <property fmtid="{D5CDD505-2E9C-101B-9397-08002B2CF9AE}" pid="9" name="XD00058">
    <vt:lpwstr>D00058</vt:lpwstr>
  </property>
  <property fmtid="{D5CDD505-2E9C-101B-9397-08002B2CF9AE}" pid="10" name="XDF00058">
    <vt:lpwstr>F422 Kvalitetsmanual for FVT </vt:lpwstr>
  </property>
  <property fmtid="{D5CDD505-2E9C-101B-9397-08002B2CF9AE}" pid="11" name="XDL00058">
    <vt:lpwstr>D00058 F422 Kvalitetsmanual for FVT </vt:lpwstr>
  </property>
  <property fmtid="{D5CDD505-2E9C-101B-9397-08002B2CF9AE}" pid="12" name="XDT00058">
    <vt:lpwstr>F422 Kvalitetsmanual for FVT </vt:lpwstr>
  </property>
  <property fmtid="{D5CDD505-2E9C-101B-9397-08002B2CF9AE}" pid="13" name="XR00014">
    <vt:lpwstr/>
  </property>
  <property fmtid="{D5CDD505-2E9C-101B-9397-08002B2CF9AE}" pid="14" name="XRF00014">
    <vt:lpwstr>Forskrift om kvalifikasjoner og sertifikater for sjøfolk</vt:lpwstr>
  </property>
  <property fmtid="{D5CDD505-2E9C-101B-9397-08002B2CF9AE}" pid="15" name="XRL00014">
    <vt:lpwstr> Forskrift om kvalifikasjoner og sertifikater for sjøfolk</vt:lpwstr>
  </property>
  <property fmtid="{D5CDD505-2E9C-101B-9397-08002B2CF9AE}" pid="16" name="XRT00014">
    <vt:lpwstr>Forskrift om kvalifikasjoner og sertifikater for sjøfolk</vt:lpwstr>
  </property>
</Properties>
</file>