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A00D9A" w:rsidP="00737579" w14:paraId="66EDFBA8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1C53" w:rsidP="00737579" w14:paraId="515FB2A1" w14:textId="146E4F89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C51C53" w:rsidRPr="00C51C53" w:rsidP="00737579" w14:paraId="4C620580" w14:textId="57183939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C51C53">
        <w:rPr>
          <w:rStyle w:val="normaltextrun"/>
          <w:rFonts w:cs="Arial"/>
          <w:color w:val="000000"/>
          <w:shd w:val="clear" w:color="auto" w:fill="FFFFFF"/>
          <w:lang w:val="nb-NO"/>
        </w:rPr>
        <w:t>Avdekke studenter som i sin praksis ikke er skikket til yrket, slik at de utgjør en fare for liv, fysisk og/eller psykisk helse, rettigheter og sikkerhet ovenfor brukere og pasienter.</w:t>
      </w:r>
      <w:r w:rsidRPr="00C51C53">
        <w:rPr>
          <w:rStyle w:val="eop"/>
          <w:rFonts w:cs="Arial"/>
          <w:color w:val="000000"/>
          <w:shd w:val="clear" w:color="auto" w:fill="FFFFFF"/>
          <w:lang w:val="nb-NO"/>
        </w:rPr>
        <w:t> </w:t>
      </w:r>
    </w:p>
    <w:p w:rsidR="00737579" w:rsidRPr="004C4723" w:rsidP="00737579" w14:paraId="0F8E4CB8" w14:textId="77777777">
      <w:pPr>
        <w:pStyle w:val="TierII"/>
        <w:numPr>
          <w:ilvl w:val="0"/>
          <w:numId w:val="0"/>
        </w:numPr>
        <w:rPr>
          <w:rFonts w:cs="Arial"/>
          <w:szCs w:val="22"/>
          <w:lang w:val="nb-NO"/>
        </w:rPr>
      </w:pPr>
    </w:p>
    <w:p w:rsidR="00C51C53" w:rsidP="00737579" w14:paraId="7E6A5F6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A00D9A" w:rsidP="00C51C53" w14:paraId="2BE6AA2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00D9A">
        <w:rPr>
          <w:rStyle w:val="normaltextrun"/>
          <w:rFonts w:ascii="Arial" w:hAnsi="Arial" w:cs="Arial"/>
        </w:rPr>
        <w:t xml:space="preserve">Lov om høyere yrkesfaglig utdanning </w:t>
      </w:r>
      <w:r w:rsidRPr="00A00D9A">
        <w:rPr>
          <w:rStyle w:val="normaltextrun"/>
          <w:rFonts w:ascii="Arial" w:hAnsi="Arial" w:cs="Arial"/>
        </w:rPr>
        <w:t>(fagskoleloven)</w:t>
      </w:r>
    </w:p>
    <w:p w:rsidR="00A00D9A" w:rsidP="00C51C53" w14:paraId="19F5806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00D9A">
        <w:rPr>
          <w:rStyle w:val="normaltextrun"/>
          <w:rFonts w:ascii="Arial" w:hAnsi="Arial" w:cs="Arial"/>
        </w:rPr>
        <w:t>Forskrift om høyere yrkesfaglig utdanning (fagskoleforskriften)</w:t>
      </w:r>
    </w:p>
    <w:p w:rsidR="00C51C53" w:rsidP="00737579" w14:paraId="2E11CDD0" w14:textId="448466BF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A00D9A">
        <w:rPr>
          <w:rStyle w:val="normaltextrun"/>
          <w:rFonts w:cs="Arial"/>
          <w:sz w:val="24"/>
          <w:szCs w:val="24"/>
          <w:lang w:val="nb-NO" w:eastAsia="nb-NO"/>
        </w:rPr>
        <w:t xml:space="preserve">Forskrift om </w:t>
      </w:r>
      <w:r>
        <w:rPr>
          <w:rStyle w:val="normaltextrun"/>
          <w:rFonts w:cs="Arial"/>
          <w:sz w:val="24"/>
          <w:szCs w:val="24"/>
          <w:lang w:val="nb-NO" w:eastAsia="nb-NO"/>
        </w:rPr>
        <w:t xml:space="preserve">høyere yrkesfaglig utdanning ved </w:t>
      </w:r>
      <w:r w:rsidRPr="00A00D9A">
        <w:rPr>
          <w:rStyle w:val="normaltextrun"/>
          <w:rFonts w:cs="Arial"/>
          <w:sz w:val="24"/>
          <w:szCs w:val="24"/>
          <w:lang w:val="nb-NO" w:eastAsia="nb-NO"/>
        </w:rPr>
        <w:t>Fagskolen Vestfold og Telemark</w:t>
      </w:r>
    </w:p>
    <w:p w:rsidR="005C6ED3" w:rsidP="00737579" w14:paraId="211F79EF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1C53" w:rsidP="00737579" w14:paraId="17DF0D4D" w14:textId="4F959386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C51C53" w:rsidP="00C51C53" w14:paraId="12609A0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Styret</w:t>
      </w:r>
    </w:p>
    <w:p w:rsidR="00C51C53" w:rsidP="00C51C53" w14:paraId="3EC7324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Rektor </w:t>
      </w:r>
    </w:p>
    <w:p w:rsidR="00C51C53" w:rsidP="00C51C53" w14:paraId="47611C98" w14:textId="33A913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Avdelingsleder</w:t>
      </w:r>
    </w:p>
    <w:p w:rsidR="00C51C53" w:rsidP="00C51C53" w14:paraId="1258B616" w14:textId="7AE1E6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Faglærer</w:t>
      </w:r>
      <w:r>
        <w:rPr>
          <w:rStyle w:val="eop"/>
          <w:rFonts w:ascii="Arial" w:hAnsi="Arial" w:cs="Arial"/>
        </w:rPr>
        <w:t> </w:t>
      </w:r>
    </w:p>
    <w:p w:rsidR="00C51C53" w:rsidP="00C51C53" w14:paraId="704E35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Klasseteamleder </w:t>
      </w:r>
      <w:r>
        <w:rPr>
          <w:rStyle w:val="eop"/>
          <w:rFonts w:ascii="Arial" w:hAnsi="Arial" w:cs="Arial"/>
        </w:rPr>
        <w:t> </w:t>
      </w:r>
    </w:p>
    <w:p w:rsidR="00C51C53" w:rsidP="00C51C53" w14:paraId="49BE0F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Skikkethetsansvarlig</w:t>
      </w:r>
      <w:r>
        <w:rPr>
          <w:rStyle w:val="eop"/>
          <w:rFonts w:ascii="Arial" w:hAnsi="Arial" w:cs="Arial"/>
        </w:rPr>
        <w:t> </w:t>
      </w:r>
    </w:p>
    <w:p w:rsidR="00C51C53" w:rsidP="00C51C53" w14:paraId="1B54FF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Skikkethetsnemnd</w:t>
      </w:r>
      <w:r>
        <w:rPr>
          <w:rStyle w:val="eop"/>
          <w:rFonts w:ascii="Arial" w:hAnsi="Arial" w:cs="Arial"/>
        </w:rPr>
        <w:t> </w:t>
      </w:r>
    </w:p>
    <w:p w:rsidR="00C51C53" w:rsidP="00C51C53" w14:paraId="666331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Lokal klagenemd</w:t>
      </w:r>
      <w:r>
        <w:rPr>
          <w:rStyle w:val="eop"/>
          <w:rFonts w:ascii="Arial" w:hAnsi="Arial" w:cs="Arial"/>
        </w:rPr>
        <w:t> </w:t>
      </w:r>
    </w:p>
    <w:p w:rsidR="00C51C53" w:rsidP="00737579" w14:paraId="5F243C33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51C53" w:rsidP="00737579" w14:paraId="59A1390B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C51C53" w:rsidRPr="00C51C53" w:rsidP="00737579" w14:paraId="04A23FA9" w14:textId="60D53CB5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C51C5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Prosedyren gjelder for styret, rektor, skikkethetsnemd, skikkethetsansvarlig, faglærere, klasseteamleder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og </w:t>
      </w:r>
      <w:r w:rsidRPr="00C51C5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avdelingsledere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.</w:t>
      </w:r>
      <w:r w:rsidRPr="00C51C5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</w:p>
    <w:p w:rsidR="00737579" w:rsidP="00737579" w14:paraId="222D884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C51C53" w:rsidP="00737579" w14:paraId="29610558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C51C53" w:rsidP="00C51C53" w14:paraId="75F8B49F" w14:textId="389241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Skikkethetsvurdering foretas løpende av alle studenter ved de utdanningene som omfattes av ordningen. Hvilke utdanninger dette gjelder, framgår av </w:t>
      </w:r>
      <w:r>
        <w:rPr>
          <w:rStyle w:val="normaltextrun"/>
          <w:rFonts w:ascii="Arial" w:hAnsi="Arial" w:cs="Arial"/>
          <w:i/>
          <w:iCs/>
        </w:rPr>
        <w:t>Forskrift om høyere yrkesfaglig utdanning</w:t>
      </w:r>
      <w:r>
        <w:rPr>
          <w:rStyle w:val="normaltextrun"/>
          <w:rFonts w:ascii="Arial" w:hAnsi="Arial" w:cs="Arial"/>
          <w:i/>
          <w:iCs/>
        </w:rPr>
        <w:t xml:space="preserve"> ved Fagskolen Vestfold og Telemark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C51C53" w:rsidP="00C51C53" w14:paraId="613621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74B537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Dersom det er </w:t>
      </w:r>
      <w:r>
        <w:rPr>
          <w:rStyle w:val="normaltextrun"/>
          <w:rFonts w:ascii="Arial" w:hAnsi="Arial" w:cs="Arial"/>
        </w:rPr>
        <w:t>begrunnet tvil om en student er skikket skal det i tillegg foretas en særskilt skikkethetsvurdering </w:t>
      </w:r>
      <w:r>
        <w:rPr>
          <w:rStyle w:val="eop"/>
          <w:rFonts w:ascii="Arial" w:hAnsi="Arial" w:cs="Arial"/>
        </w:rPr>
        <w:t> </w:t>
      </w:r>
    </w:p>
    <w:p w:rsidR="00C51C53" w:rsidP="00C51C53" w14:paraId="670C75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63FB58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Vurderingskriterier på uskikkethet (jfr. Fagskoleforskriften § 29)</w:t>
      </w:r>
      <w:r>
        <w:rPr>
          <w:rStyle w:val="eop"/>
          <w:rFonts w:ascii="Arial" w:hAnsi="Arial" w:cs="Arial"/>
        </w:rPr>
        <w:t> </w:t>
      </w:r>
    </w:p>
    <w:p w:rsidR="00C51C53" w:rsidP="00C51C53" w14:paraId="3C8DFC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En student er uskikket dersom ett eller flere av følgende kriterier er oppfylt: </w:t>
      </w:r>
      <w:r>
        <w:rPr>
          <w:rStyle w:val="eop"/>
          <w:rFonts w:ascii="Arial" w:hAnsi="Arial" w:cs="Arial"/>
        </w:rPr>
        <w:t> </w:t>
      </w:r>
    </w:p>
    <w:p w:rsidR="00C51C53" w:rsidP="00C51C53" w14:paraId="2E201DEC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</w:t>
      </w:r>
      <w:r>
        <w:rPr>
          <w:rStyle w:val="normaltextrun"/>
          <w:rFonts w:ascii="Arial" w:hAnsi="Arial" w:cs="Arial"/>
        </w:rPr>
        <w:t>udenten viser manglende vilje eller evne til omsorg, forståelse, innlevelse og respekt for barn, unge og voksne i sårbare situasjoner </w:t>
      </w:r>
      <w:r>
        <w:rPr>
          <w:rStyle w:val="eop"/>
          <w:rFonts w:ascii="Arial" w:hAnsi="Arial" w:cs="Arial"/>
        </w:rPr>
        <w:t> </w:t>
      </w:r>
    </w:p>
    <w:p w:rsidR="00C51C53" w:rsidP="00C51C53" w14:paraId="2128C43F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studenten viser manglende vilje eller evne til å endre uakseptabel adferd i samsvar med faglig veiledning</w:t>
      </w:r>
      <w:r>
        <w:rPr>
          <w:rStyle w:val="eop"/>
          <w:rFonts w:ascii="Arial" w:hAnsi="Arial" w:cs="Arial"/>
        </w:rPr>
        <w:t> </w:t>
      </w:r>
    </w:p>
    <w:p w:rsidR="00C51C53" w:rsidP="00C51C53" w14:paraId="33FD72BD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studenten opp</w:t>
      </w:r>
      <w:r>
        <w:rPr>
          <w:rStyle w:val="normaltextrun"/>
          <w:rFonts w:ascii="Arial" w:hAnsi="Arial" w:cs="Arial"/>
        </w:rPr>
        <w:t>trer ikke i tråd med regelverk for helse, miljø og sikkerhet, prosedyrer og kvalitetssystemer, og dette kan utgjøre en fare for liv og helse </w:t>
      </w:r>
      <w:r>
        <w:rPr>
          <w:rStyle w:val="eop"/>
          <w:rFonts w:ascii="Arial" w:hAnsi="Arial" w:cs="Arial"/>
        </w:rPr>
        <w:t> </w:t>
      </w:r>
    </w:p>
    <w:p w:rsidR="00C51C53" w:rsidP="00C51C53" w14:paraId="1D278BF0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studenten viser truende eller krenkende adferd i studiesituasjonen, eller overfor barn, unge eller voksne i sårba</w:t>
      </w:r>
      <w:r>
        <w:rPr>
          <w:rStyle w:val="normaltextrun"/>
          <w:rFonts w:ascii="Arial" w:hAnsi="Arial" w:cs="Arial"/>
        </w:rPr>
        <w:t>re situasjoner.</w:t>
      </w:r>
      <w:r>
        <w:rPr>
          <w:rStyle w:val="eop"/>
          <w:rFonts w:ascii="Arial" w:hAnsi="Arial" w:cs="Arial"/>
        </w:rPr>
        <w:t> </w:t>
      </w:r>
    </w:p>
    <w:p w:rsidR="00C51C53" w:rsidP="00C51C53" w14:paraId="113030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Arial" w:hAnsi="Arial" w:cs="Arial"/>
        </w:rPr>
        <w:t> </w:t>
      </w:r>
    </w:p>
    <w:p w:rsidR="00C51C53" w:rsidP="00C51C53" w14:paraId="0525522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C51C53" w:rsidRPr="005C6ED3" w:rsidP="00C51C53" w14:paraId="00BDE4CB" w14:textId="5B952E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C6ED3">
        <w:rPr>
          <w:rStyle w:val="normaltextrun"/>
          <w:rFonts w:ascii="Arial" w:hAnsi="Arial" w:cs="Arial"/>
          <w:b/>
          <w:bCs/>
        </w:rPr>
        <w:t>Handlinger og ansvar</w:t>
      </w:r>
      <w:r w:rsidRPr="005C6ED3">
        <w:rPr>
          <w:rStyle w:val="eop"/>
          <w:rFonts w:ascii="Arial" w:hAnsi="Arial" w:cs="Arial"/>
          <w:b/>
          <w:bCs/>
        </w:rPr>
        <w:t> </w:t>
      </w:r>
    </w:p>
    <w:p w:rsidR="00C51C53" w:rsidP="00C51C53" w14:paraId="0FFEFF83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Informasjon – ansvar: redaktør for nettsida, avdelingsleder og klasseteamleder</w:t>
      </w:r>
      <w:r>
        <w:rPr>
          <w:rStyle w:val="eop"/>
          <w:rFonts w:ascii="Arial" w:hAnsi="Arial" w:cs="Arial"/>
        </w:rPr>
        <w:t> </w:t>
      </w:r>
    </w:p>
    <w:p w:rsidR="00C51C53" w:rsidP="00C51C53" w14:paraId="449D0E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Studentene får informasjon om reglene og ordningen for vurdering av skikkethet.</w:t>
      </w:r>
      <w:r>
        <w:rPr>
          <w:rStyle w:val="eop"/>
          <w:rFonts w:ascii="Arial" w:hAnsi="Arial" w:cs="Arial"/>
        </w:rPr>
        <w:t> </w:t>
      </w:r>
    </w:p>
    <w:p w:rsidR="00682CFC" w:rsidP="00C51C53" w14:paraId="70AEB4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C51C53" w:rsidP="00C51C53" w14:paraId="16C42128" w14:textId="543C5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Hvordan: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 xml:space="preserve">Skriftlig i </w:t>
      </w:r>
      <w:r>
        <w:rPr>
          <w:rStyle w:val="normaltextrun"/>
          <w:rFonts w:ascii="Arial" w:hAnsi="Arial" w:cs="Arial"/>
        </w:rPr>
        <w:t>kvalitetssystemet på fagskolens nettside og muntlig ved studiestart. </w:t>
      </w:r>
      <w:r>
        <w:rPr>
          <w:rStyle w:val="eop"/>
          <w:rFonts w:ascii="Arial" w:hAnsi="Arial" w:cs="Arial"/>
        </w:rPr>
        <w:t> </w:t>
      </w:r>
    </w:p>
    <w:p w:rsidR="00C51C53" w:rsidP="00C51C53" w14:paraId="7D38B5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03A72581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Løpende vurdering – ansvar: faglærer/klasseteamleder</w:t>
      </w:r>
      <w:r>
        <w:rPr>
          <w:rStyle w:val="eop"/>
          <w:rFonts w:ascii="Arial" w:hAnsi="Arial" w:cs="Arial"/>
        </w:rPr>
        <w:t> </w:t>
      </w:r>
    </w:p>
    <w:p w:rsidR="00C51C53" w:rsidP="00682CFC" w14:paraId="3E567D89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Studentenes praksis vurderes på bakgrunn av planlegging og gjennomføring, i samarbeid med praksisveileder og arbeidsplass. </w:t>
      </w:r>
      <w:r>
        <w:rPr>
          <w:rStyle w:val="eop"/>
          <w:rFonts w:ascii="Arial" w:hAnsi="Arial" w:cs="Arial"/>
        </w:rPr>
        <w:t> </w:t>
      </w:r>
    </w:p>
    <w:p w:rsidR="00C51C53" w:rsidP="00682CFC" w14:paraId="171AC90A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Vurd</w:t>
      </w:r>
      <w:r>
        <w:rPr>
          <w:rStyle w:val="normaltextrun"/>
          <w:rFonts w:ascii="Arial" w:hAnsi="Arial" w:cs="Arial"/>
        </w:rPr>
        <w:t>ering av studentens læringsutbytte og skikkethet for yrket på bakgrunn av veiledning, innleverte arbeidskrav i utdanningen, atferd og samhandling med medstudenter og ansatte på fagskolen.</w:t>
      </w:r>
      <w:r>
        <w:rPr>
          <w:rStyle w:val="eop"/>
          <w:rFonts w:ascii="Arial" w:hAnsi="Arial" w:cs="Arial"/>
        </w:rPr>
        <w:t> </w:t>
      </w:r>
    </w:p>
    <w:p w:rsidR="00C51C53" w:rsidP="00682CFC" w14:paraId="799F370E" w14:textId="77777777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Hvordan:</w:t>
      </w:r>
      <w:r>
        <w:rPr>
          <w:rStyle w:val="eop"/>
          <w:rFonts w:ascii="Arial" w:hAnsi="Arial" w:cs="Arial"/>
        </w:rPr>
        <w:t> </w:t>
      </w:r>
    </w:p>
    <w:p w:rsidR="00C51C53" w:rsidP="00682CFC" w14:paraId="6C101DA7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planlagte vurderingsmøter mellom student, </w:t>
      </w:r>
      <w:r>
        <w:rPr>
          <w:rStyle w:val="normaltextrun"/>
          <w:rFonts w:ascii="Arial" w:hAnsi="Arial" w:cs="Arial"/>
        </w:rPr>
        <w:t>praksisveileder og faglærer</w:t>
      </w:r>
      <w:r>
        <w:rPr>
          <w:rStyle w:val="eop"/>
          <w:rFonts w:ascii="Arial" w:hAnsi="Arial" w:cs="Arial"/>
        </w:rPr>
        <w:t> </w:t>
      </w:r>
    </w:p>
    <w:p w:rsidR="00C51C53" w:rsidP="00682CFC" w14:paraId="414E7C64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veiledning og vurdering av arbeidskrav, atferd og samhandling gjennom studieløpet</w:t>
      </w:r>
      <w:r>
        <w:rPr>
          <w:rStyle w:val="eop"/>
          <w:rFonts w:ascii="Arial" w:hAnsi="Arial" w:cs="Arial"/>
        </w:rPr>
        <w:t> </w:t>
      </w:r>
    </w:p>
    <w:p w:rsidR="00C51C53" w:rsidP="00C51C53" w14:paraId="7B06D16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4F9B7A43" w14:textId="7777777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Tvil om en students skikkethet meldes skriftlig på skjema</w:t>
      </w:r>
      <w:r>
        <w:rPr>
          <w:rStyle w:val="normaltextrun"/>
          <w:rFonts w:ascii="Arial" w:hAnsi="Arial" w:cs="Arial"/>
          <w:i/>
          <w:iCs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F722H-01 Tvilsmelding til skikkethetsansvarlig</w:t>
      </w:r>
      <w:r>
        <w:rPr>
          <w:rStyle w:val="normaltextrun"/>
          <w:rFonts w:ascii="Arial" w:hAnsi="Arial" w:cs="Arial"/>
        </w:rPr>
        <w:t>. Den som leverer tvilsmelding, regnes</w:t>
      </w:r>
      <w:r>
        <w:rPr>
          <w:rStyle w:val="normaltextrun"/>
          <w:rFonts w:ascii="Arial" w:hAnsi="Arial" w:cs="Arial"/>
        </w:rPr>
        <w:t xml:space="preserve"> ikke som part i saken. Tvilsmeldinger som er åpenbart ugrunnet, skal ikke behandles av skikkethetsansvarlig.</w:t>
      </w:r>
      <w:r>
        <w:rPr>
          <w:rStyle w:val="eop"/>
          <w:rFonts w:ascii="Arial" w:hAnsi="Arial" w:cs="Arial"/>
        </w:rPr>
        <w:t> </w:t>
      </w:r>
    </w:p>
    <w:p w:rsidR="00C51C53" w:rsidP="00C51C53" w14:paraId="1AAE3848" w14:textId="7777777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682CFC" w14:paraId="28B1D0C3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Særskilt vurdering – ansvar skikkethetsansvarlig</w:t>
      </w:r>
      <w:r>
        <w:rPr>
          <w:rStyle w:val="eop"/>
          <w:rFonts w:ascii="Arial" w:hAnsi="Arial" w:cs="Arial"/>
        </w:rPr>
        <w:t> </w:t>
      </w:r>
    </w:p>
    <w:p w:rsidR="00C51C53" w:rsidP="00682CFC" w14:paraId="48A2A1E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Skikkethetsansvarlig</w:t>
      </w:r>
      <w:r>
        <w:rPr>
          <w:rStyle w:val="eop"/>
          <w:rFonts w:ascii="Arial" w:hAnsi="Arial" w:cs="Arial"/>
        </w:rPr>
        <w:t> </w:t>
      </w:r>
    </w:p>
    <w:p w:rsidR="00C51C53" w:rsidP="00682CFC" w14:paraId="222B002E" w14:textId="69F8C0F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</w:t>
      </w:r>
      <w:r>
        <w:rPr>
          <w:rStyle w:val="normaltextrun"/>
          <w:rFonts w:ascii="Arial" w:hAnsi="Arial" w:cs="Arial"/>
        </w:rPr>
        <w:t>ar imot tvilsmelding og vurderer videre behandling.</w:t>
      </w:r>
      <w:r>
        <w:rPr>
          <w:rStyle w:val="eop"/>
          <w:rFonts w:ascii="Arial" w:hAnsi="Arial" w:cs="Arial"/>
        </w:rPr>
        <w:t> </w:t>
      </w:r>
    </w:p>
    <w:p w:rsidR="00C51C53" w:rsidP="00682CFC" w14:paraId="66B29A95" w14:textId="00A912D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G</w:t>
      </w:r>
      <w:r>
        <w:rPr>
          <w:rStyle w:val="normaltextrun"/>
          <w:rFonts w:ascii="Arial" w:hAnsi="Arial" w:cs="Arial"/>
        </w:rPr>
        <w:t>ir skriftlig bes</w:t>
      </w:r>
      <w:r>
        <w:rPr>
          <w:rStyle w:val="normaltextrun"/>
          <w:rFonts w:ascii="Arial" w:hAnsi="Arial" w:cs="Arial"/>
        </w:rPr>
        <w:t>kjed til studenten om begrunnet tvil om skikkethet.</w:t>
      </w:r>
      <w:r>
        <w:rPr>
          <w:rStyle w:val="eop"/>
          <w:rFonts w:ascii="Arial" w:hAnsi="Arial" w:cs="Arial"/>
        </w:rPr>
        <w:t> </w:t>
      </w:r>
    </w:p>
    <w:p w:rsidR="00C51C53" w:rsidP="00682CFC" w14:paraId="6CE136F8" w14:textId="761E5F86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</w:t>
      </w:r>
      <w:r>
        <w:rPr>
          <w:rStyle w:val="normaltextrun"/>
          <w:rFonts w:ascii="Arial" w:hAnsi="Arial" w:cs="Arial"/>
        </w:rPr>
        <w:t>nviterer studenten til vurderingssamtale og skriver referat fra vurderingssamtalen. Studenten kan ta med seg en talsperson. </w:t>
      </w:r>
      <w:r>
        <w:rPr>
          <w:rStyle w:val="eop"/>
          <w:rFonts w:ascii="Arial" w:hAnsi="Arial" w:cs="Arial"/>
        </w:rPr>
        <w:t> </w:t>
      </w:r>
    </w:p>
    <w:p w:rsidR="00C51C53" w:rsidP="00682CFC" w14:paraId="1706B711" w14:textId="69B94FC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G</w:t>
      </w:r>
      <w:r>
        <w:rPr>
          <w:rStyle w:val="normaltextrun"/>
          <w:rFonts w:ascii="Arial" w:hAnsi="Arial" w:cs="Arial"/>
        </w:rPr>
        <w:t>ir studenten tilbud om utvidet oppfølging og veiledning og det avklares ev.</w:t>
      </w:r>
      <w:r>
        <w:rPr>
          <w:rStyle w:val="normaltextrun"/>
          <w:rFonts w:ascii="Arial" w:hAnsi="Arial" w:cs="Arial"/>
        </w:rPr>
        <w:t xml:space="preserve"> utsettelse og/eller forlengelse av praksis. </w:t>
      </w:r>
      <w:r>
        <w:rPr>
          <w:rStyle w:val="eop"/>
          <w:rFonts w:ascii="Arial" w:hAnsi="Arial" w:cs="Arial"/>
        </w:rPr>
        <w:t> </w:t>
      </w:r>
    </w:p>
    <w:p w:rsidR="00C51C53" w:rsidP="00682CFC" w14:paraId="77A9BB19" w14:textId="7C60453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</w:t>
      </w:r>
      <w:r>
        <w:rPr>
          <w:rStyle w:val="normaltextrun"/>
          <w:rFonts w:ascii="Arial" w:hAnsi="Arial" w:cs="Arial"/>
        </w:rPr>
        <w:t>ager skriftlig referat om saksforhold og ev. planer for utvidet oppfølging og veiledning. </w:t>
      </w:r>
      <w:r>
        <w:rPr>
          <w:rStyle w:val="eop"/>
          <w:rFonts w:ascii="Arial" w:hAnsi="Arial" w:cs="Arial"/>
        </w:rPr>
        <w:t> </w:t>
      </w:r>
    </w:p>
    <w:p w:rsidR="00C51C53" w:rsidP="00682CFC" w14:paraId="457BA990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Ved manglende endring og utvikling hos student, fremmer skikkethetsansvarlig saken for </w:t>
      </w:r>
      <w:r>
        <w:rPr>
          <w:rStyle w:val="normaltextrun"/>
          <w:rFonts w:ascii="Arial" w:hAnsi="Arial" w:cs="Arial"/>
        </w:rPr>
        <w:t>skikkethetsnemda. Skikkethetsansvarlig lager en skriftlig innstilling til nemda. All skriftlig dokumentasjon i saken følger innstillingen.</w:t>
      </w:r>
      <w:r>
        <w:rPr>
          <w:rStyle w:val="eop"/>
          <w:rFonts w:ascii="Arial" w:hAnsi="Arial" w:cs="Arial"/>
        </w:rPr>
        <w:t> </w:t>
      </w:r>
    </w:p>
    <w:p w:rsidR="00C51C53" w:rsidP="00C51C53" w14:paraId="3424E0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05BF3A15" w14:textId="77777777">
      <w:pPr>
        <w:pStyle w:val="paragraph"/>
        <w:numPr>
          <w:ilvl w:val="0"/>
          <w:numId w:val="19"/>
        </w:numPr>
        <w:tabs>
          <w:tab w:val="num" w:pos="0"/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Saksbehandling – ansvar skikkethetsnemd</w:t>
      </w:r>
      <w:r>
        <w:rPr>
          <w:rStyle w:val="eop"/>
          <w:rFonts w:ascii="Arial" w:hAnsi="Arial" w:cs="Arial"/>
        </w:rPr>
        <w:t> </w:t>
      </w:r>
    </w:p>
    <w:p w:rsidR="00C51C53" w:rsidP="00682CFC" w14:paraId="1423EE41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Skikkethetsnemnda behandler saker om uskikkethet etter </w:t>
      </w:r>
      <w:r>
        <w:rPr>
          <w:rStyle w:val="normaltextrun"/>
          <w:rFonts w:ascii="Arial" w:hAnsi="Arial" w:cs="Arial"/>
        </w:rPr>
        <w:t>innstilling fra skikkethetsansvarlig.</w:t>
      </w:r>
      <w:r>
        <w:rPr>
          <w:rStyle w:val="eop"/>
          <w:rFonts w:ascii="Arial" w:hAnsi="Arial" w:cs="Arial"/>
        </w:rPr>
        <w:t> </w:t>
      </w:r>
    </w:p>
    <w:p w:rsidR="00C51C53" w:rsidP="00682CFC" w14:paraId="4177F70D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Studenten informeres i god tid om møtedato og sakens opplysninger, og gis mulighet til å legge frem sine synspunkter. </w:t>
      </w:r>
      <w:r>
        <w:rPr>
          <w:rStyle w:val="eop"/>
          <w:rFonts w:ascii="Arial" w:hAnsi="Arial" w:cs="Arial"/>
        </w:rPr>
        <w:t> </w:t>
      </w:r>
    </w:p>
    <w:p w:rsidR="00C51C53" w:rsidP="00682CFC" w14:paraId="324D737B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Nemda lager sin innstilling til fagskolens lokale klagenemd, som fatter vedtak om studentens skik</w:t>
      </w:r>
      <w:r>
        <w:rPr>
          <w:rStyle w:val="normaltextrun"/>
          <w:rFonts w:ascii="Arial" w:hAnsi="Arial" w:cs="Arial"/>
        </w:rPr>
        <w:t>kethet. Minst to tredjedeler av nemdas medlemmer skal være til stede ved saksbehandlingen</w:t>
      </w:r>
      <w:r>
        <w:rPr>
          <w:rStyle w:val="eop"/>
          <w:rFonts w:ascii="Arial" w:hAnsi="Arial" w:cs="Arial"/>
        </w:rPr>
        <w:t> </w:t>
      </w:r>
    </w:p>
    <w:p w:rsidR="00C51C53" w:rsidP="00C51C53" w14:paraId="605413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148272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Skikkethetsansvarlig</w:t>
      </w:r>
      <w:r>
        <w:rPr>
          <w:rStyle w:val="normaltextrun"/>
          <w:rFonts w:ascii="Arial" w:hAnsi="Arial" w:cs="Arial"/>
        </w:rPr>
        <w:t xml:space="preserve"> oppnevnes av fagskolens styre og er faglærer i fagskolen. Skikkethetsansvarlig er også medlem i skikkethetsnemda.</w:t>
      </w:r>
      <w:r>
        <w:rPr>
          <w:rStyle w:val="eop"/>
          <w:rFonts w:ascii="Arial" w:hAnsi="Arial" w:cs="Arial"/>
        </w:rPr>
        <w:t> </w:t>
      </w:r>
    </w:p>
    <w:p w:rsidR="00C51C53" w:rsidP="00C51C53" w14:paraId="6B656B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51C53" w:rsidP="00C51C53" w14:paraId="2CC974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Skikkethetsnemd</w:t>
      </w:r>
      <w:r>
        <w:rPr>
          <w:rStyle w:val="normaltextrun"/>
          <w:rFonts w:ascii="Arial" w:hAnsi="Arial" w:cs="Arial"/>
        </w:rPr>
        <w:t xml:space="preserve"> oppnev</w:t>
      </w:r>
      <w:r>
        <w:rPr>
          <w:rStyle w:val="normaltextrun"/>
          <w:rFonts w:ascii="Arial" w:hAnsi="Arial" w:cs="Arial"/>
        </w:rPr>
        <w:t>nes av fagskolens styre og består av </w:t>
      </w:r>
      <w:r>
        <w:rPr>
          <w:rStyle w:val="eop"/>
          <w:rFonts w:ascii="Arial" w:hAnsi="Arial" w:cs="Arial"/>
        </w:rPr>
        <w:t> </w:t>
      </w:r>
    </w:p>
    <w:p w:rsidR="00C51C53" w:rsidP="00C51C53" w14:paraId="47822A77" w14:textId="77777777">
      <w:pPr>
        <w:pStyle w:val="paragraph"/>
        <w:numPr>
          <w:ilvl w:val="0"/>
          <w:numId w:val="23"/>
        </w:numPr>
        <w:tabs>
          <w:tab w:val="num" w:pos="0"/>
          <w:tab w:val="clear" w:pos="720"/>
        </w:tabs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en faglig leder eller tilsvarende funksjon (leder av nemda) </w:t>
      </w:r>
      <w:r>
        <w:rPr>
          <w:rStyle w:val="eop"/>
          <w:rFonts w:ascii="Arial" w:hAnsi="Arial" w:cs="Arial"/>
        </w:rPr>
        <w:t> </w:t>
      </w:r>
    </w:p>
    <w:p w:rsidR="00C51C53" w:rsidP="00C51C53" w14:paraId="67A3FBC8" w14:textId="77777777">
      <w:pPr>
        <w:pStyle w:val="paragraph"/>
        <w:numPr>
          <w:ilvl w:val="0"/>
          <w:numId w:val="24"/>
        </w:numPr>
        <w:tabs>
          <w:tab w:val="num" w:pos="0"/>
          <w:tab w:val="clear" w:pos="720"/>
        </w:tabs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faglærere, hvorav den ene er oppnevnt som skikkethetsansvarlig </w:t>
      </w:r>
      <w:r>
        <w:rPr>
          <w:rStyle w:val="eop"/>
          <w:rFonts w:ascii="Arial" w:hAnsi="Arial" w:cs="Arial"/>
        </w:rPr>
        <w:t> </w:t>
      </w:r>
    </w:p>
    <w:p w:rsidR="00C51C53" w:rsidP="00C51C53" w14:paraId="18FF1EB8" w14:textId="77777777">
      <w:pPr>
        <w:pStyle w:val="paragraph"/>
        <w:numPr>
          <w:ilvl w:val="0"/>
          <w:numId w:val="25"/>
        </w:numPr>
        <w:tabs>
          <w:tab w:val="num" w:pos="0"/>
          <w:tab w:val="clear" w:pos="720"/>
        </w:tabs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representanter fra praksisfeltet </w:t>
      </w:r>
      <w:r>
        <w:rPr>
          <w:rStyle w:val="eop"/>
          <w:rFonts w:ascii="Arial" w:hAnsi="Arial" w:cs="Arial"/>
        </w:rPr>
        <w:t> </w:t>
      </w:r>
    </w:p>
    <w:p w:rsidR="00C51C53" w:rsidP="00C51C53" w14:paraId="0E4A4460" w14:textId="77777777">
      <w:pPr>
        <w:pStyle w:val="paragraph"/>
        <w:numPr>
          <w:ilvl w:val="0"/>
          <w:numId w:val="26"/>
        </w:numPr>
        <w:tabs>
          <w:tab w:val="num" w:pos="0"/>
          <w:tab w:val="clear" w:pos="720"/>
        </w:tabs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studentrepresentanter </w:t>
      </w:r>
      <w:r>
        <w:rPr>
          <w:rStyle w:val="eop"/>
          <w:rFonts w:ascii="Arial" w:hAnsi="Arial" w:cs="Arial"/>
        </w:rPr>
        <w:t> </w:t>
      </w:r>
    </w:p>
    <w:p w:rsidR="00C51C53" w:rsidP="00C51C53" w14:paraId="522DCDF2" w14:textId="77777777">
      <w:pPr>
        <w:pStyle w:val="paragraph"/>
        <w:numPr>
          <w:ilvl w:val="0"/>
          <w:numId w:val="27"/>
        </w:numPr>
        <w:tabs>
          <w:tab w:val="num" w:pos="0"/>
          <w:tab w:val="clear" w:pos="720"/>
        </w:tabs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en ekstern </w:t>
      </w:r>
      <w:r>
        <w:rPr>
          <w:rStyle w:val="normaltextrun"/>
          <w:rFonts w:ascii="Arial" w:hAnsi="Arial" w:cs="Arial"/>
        </w:rPr>
        <w:t>representant med juridisk embetseksamen eller master i rettsvitenskap.</w:t>
      </w:r>
      <w:r>
        <w:rPr>
          <w:rStyle w:val="eop"/>
          <w:rFonts w:ascii="Arial" w:hAnsi="Arial" w:cs="Arial"/>
        </w:rPr>
        <w:t> </w:t>
      </w:r>
    </w:p>
    <w:p w:rsidR="00C51C53" w:rsidP="00C51C53" w14:paraId="4242AA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82CFC" w:rsidP="00A00D9A" w14:paraId="54634646" w14:textId="648EBA0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Skikkethetsnemda oppnevnes av styret med ett års funksjonstid for studentrepresentanter og tre års funksjonstid for de øvrige.</w:t>
      </w:r>
      <w:r>
        <w:rPr>
          <w:rStyle w:val="eop"/>
          <w:rFonts w:ascii="Arial" w:hAnsi="Arial" w:cs="Arial"/>
        </w:rPr>
        <w:t> </w:t>
      </w:r>
    </w:p>
    <w:p w:rsidR="00A00D9A" w:rsidRPr="00A00D9A" w:rsidP="00A00D9A" w14:paraId="528414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D00113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F722H-01 Tvilsmelding til skikkethetsansvarlig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D00114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F722H-02 Skikkethetsnemnd - Avtale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D00202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F722H-03 Informasjonsbrev om skikkethetsvurdering - Mal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D00210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F722H-04 Skikkethetsnemd - Avtale Student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ved Fagskolen Vestfold og Telemark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(fagskoleforskriften)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1"/>
      <w:head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QP722H Prosedyre for skikkethetsvurdering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D00019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3.00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QP722H</w:t>
          </w:r>
          <w:r w:rsidRPr="006E2AC7">
            <w:rPr>
              <w:rFonts w:ascii="Arial" w:hAnsi="Arial" w:cs="Arial"/>
            </w:rPr>
            <w:t xml:space="preserve"> Prosedyre for skikkethetsvurdering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D00019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15.11.2023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CC1986"/>
    <w:multiLevelType w:val="multilevel"/>
    <w:tmpl w:val="CF02FE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2A7D"/>
    <w:multiLevelType w:val="multilevel"/>
    <w:tmpl w:val="57085F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01654"/>
    <w:multiLevelType w:val="multilevel"/>
    <w:tmpl w:val="6E38D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A73C1"/>
    <w:multiLevelType w:val="hybridMultilevel"/>
    <w:tmpl w:val="E50ED93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50E8"/>
    <w:multiLevelType w:val="multilevel"/>
    <w:tmpl w:val="545A72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B3246"/>
    <w:multiLevelType w:val="multilevel"/>
    <w:tmpl w:val="EC7873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1038"/>
    <w:multiLevelType w:val="multilevel"/>
    <w:tmpl w:val="B96871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D39BA"/>
    <w:multiLevelType w:val="multilevel"/>
    <w:tmpl w:val="ABB4A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F588F"/>
    <w:multiLevelType w:val="multilevel"/>
    <w:tmpl w:val="3A94C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D2C2D"/>
    <w:multiLevelType w:val="multilevel"/>
    <w:tmpl w:val="EDFE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D7708"/>
    <w:multiLevelType w:val="hybridMultilevel"/>
    <w:tmpl w:val="7DB8710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832FF"/>
    <w:multiLevelType w:val="multilevel"/>
    <w:tmpl w:val="3788AD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32C8D"/>
    <w:multiLevelType w:val="multilevel"/>
    <w:tmpl w:val="A0685C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4">
    <w:nsid w:val="3C913D45"/>
    <w:multiLevelType w:val="hybridMultilevel"/>
    <w:tmpl w:val="03566E0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407D78"/>
    <w:multiLevelType w:val="multilevel"/>
    <w:tmpl w:val="5C26B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54E3A"/>
    <w:multiLevelType w:val="multilevel"/>
    <w:tmpl w:val="B2342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5094D"/>
    <w:multiLevelType w:val="hybridMultilevel"/>
    <w:tmpl w:val="13E201F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B658C"/>
    <w:multiLevelType w:val="multilevel"/>
    <w:tmpl w:val="DCFC2B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03C4E"/>
    <w:multiLevelType w:val="multilevel"/>
    <w:tmpl w:val="70BEC8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77F73"/>
    <w:multiLevelType w:val="multilevel"/>
    <w:tmpl w:val="6318F0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B061BE"/>
    <w:multiLevelType w:val="hybridMultilevel"/>
    <w:tmpl w:val="EB70BF66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2573F3"/>
    <w:multiLevelType w:val="multilevel"/>
    <w:tmpl w:val="271CDD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22650"/>
    <w:multiLevelType w:val="multilevel"/>
    <w:tmpl w:val="2D46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26872"/>
    <w:multiLevelType w:val="multilevel"/>
    <w:tmpl w:val="3392E6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C7080"/>
    <w:multiLevelType w:val="multilevel"/>
    <w:tmpl w:val="59C65F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7500C"/>
    <w:multiLevelType w:val="multilevel"/>
    <w:tmpl w:val="26F4EA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E04EB"/>
    <w:multiLevelType w:val="multilevel"/>
    <w:tmpl w:val="C6C60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57463"/>
    <w:multiLevelType w:val="multilevel"/>
    <w:tmpl w:val="932A337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E72AC4"/>
    <w:multiLevelType w:val="hybridMultilevel"/>
    <w:tmpl w:val="B8B69A58"/>
    <w:lvl w:ilvl="0">
      <w:start w:val="1"/>
      <w:numFmt w:val="lowerLetter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532E8E"/>
    <w:multiLevelType w:val="multilevel"/>
    <w:tmpl w:val="63924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A3E28"/>
    <w:multiLevelType w:val="hybridMultilevel"/>
    <w:tmpl w:val="786A212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C5A95"/>
    <w:multiLevelType w:val="multilevel"/>
    <w:tmpl w:val="820699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33BDE"/>
    <w:multiLevelType w:val="multilevel"/>
    <w:tmpl w:val="C4D266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554991">
    <w:abstractNumId w:val="13"/>
  </w:num>
  <w:num w:numId="2" w16cid:durableId="7413329">
    <w:abstractNumId w:val="2"/>
  </w:num>
  <w:num w:numId="3" w16cid:durableId="1208953713">
    <w:abstractNumId w:val="6"/>
  </w:num>
  <w:num w:numId="4" w16cid:durableId="408040870">
    <w:abstractNumId w:val="0"/>
  </w:num>
  <w:num w:numId="5" w16cid:durableId="195965337">
    <w:abstractNumId w:val="26"/>
  </w:num>
  <w:num w:numId="6" w16cid:durableId="1020661616">
    <w:abstractNumId w:val="23"/>
  </w:num>
  <w:num w:numId="7" w16cid:durableId="2061510430">
    <w:abstractNumId w:val="7"/>
  </w:num>
  <w:num w:numId="8" w16cid:durableId="2004821308">
    <w:abstractNumId w:val="9"/>
  </w:num>
  <w:num w:numId="9" w16cid:durableId="1259409931">
    <w:abstractNumId w:val="5"/>
  </w:num>
  <w:num w:numId="10" w16cid:durableId="173805683">
    <w:abstractNumId w:val="30"/>
  </w:num>
  <w:num w:numId="11" w16cid:durableId="484514939">
    <w:abstractNumId w:val="11"/>
  </w:num>
  <w:num w:numId="12" w16cid:durableId="1761757126">
    <w:abstractNumId w:val="16"/>
  </w:num>
  <w:num w:numId="13" w16cid:durableId="201795891">
    <w:abstractNumId w:val="15"/>
  </w:num>
  <w:num w:numId="14" w16cid:durableId="1188258294">
    <w:abstractNumId w:val="1"/>
  </w:num>
  <w:num w:numId="15" w16cid:durableId="452098839">
    <w:abstractNumId w:val="22"/>
  </w:num>
  <w:num w:numId="16" w16cid:durableId="1990135606">
    <w:abstractNumId w:val="24"/>
  </w:num>
  <w:num w:numId="17" w16cid:durableId="1195266253">
    <w:abstractNumId w:val="28"/>
  </w:num>
  <w:num w:numId="18" w16cid:durableId="1991443591">
    <w:abstractNumId w:val="19"/>
  </w:num>
  <w:num w:numId="19" w16cid:durableId="2018575015">
    <w:abstractNumId w:val="8"/>
  </w:num>
  <w:num w:numId="20" w16cid:durableId="955914648">
    <w:abstractNumId w:val="32"/>
  </w:num>
  <w:num w:numId="21" w16cid:durableId="1116800820">
    <w:abstractNumId w:val="18"/>
  </w:num>
  <w:num w:numId="22" w16cid:durableId="922180537">
    <w:abstractNumId w:val="33"/>
  </w:num>
  <w:num w:numId="23" w16cid:durableId="1807553197">
    <w:abstractNumId w:val="27"/>
  </w:num>
  <w:num w:numId="24" w16cid:durableId="1881866707">
    <w:abstractNumId w:val="12"/>
  </w:num>
  <w:num w:numId="25" w16cid:durableId="1851944226">
    <w:abstractNumId w:val="4"/>
  </w:num>
  <w:num w:numId="26" w16cid:durableId="190842132">
    <w:abstractNumId w:val="20"/>
  </w:num>
  <w:num w:numId="27" w16cid:durableId="2110393228">
    <w:abstractNumId w:val="25"/>
  </w:num>
  <w:num w:numId="28" w16cid:durableId="1343167788">
    <w:abstractNumId w:val="3"/>
  </w:num>
  <w:num w:numId="29" w16cid:durableId="215825042">
    <w:abstractNumId w:val="14"/>
  </w:num>
  <w:num w:numId="30" w16cid:durableId="1381900899">
    <w:abstractNumId w:val="21"/>
  </w:num>
  <w:num w:numId="31" w16cid:durableId="471143979">
    <w:abstractNumId w:val="29"/>
  </w:num>
  <w:num w:numId="32" w16cid:durableId="492375422">
    <w:abstractNumId w:val="10"/>
  </w:num>
  <w:num w:numId="33" w16cid:durableId="1152409367">
    <w:abstractNumId w:val="17"/>
  </w:num>
  <w:num w:numId="34" w16cid:durableId="18890288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1064F7"/>
    <w:rsid w:val="00107735"/>
    <w:rsid w:val="001E3836"/>
    <w:rsid w:val="00220D4A"/>
    <w:rsid w:val="00273DB9"/>
    <w:rsid w:val="0029376F"/>
    <w:rsid w:val="00343B5E"/>
    <w:rsid w:val="003A75E1"/>
    <w:rsid w:val="003D31AA"/>
    <w:rsid w:val="003F549F"/>
    <w:rsid w:val="004423E6"/>
    <w:rsid w:val="00447791"/>
    <w:rsid w:val="00491979"/>
    <w:rsid w:val="004A2CDA"/>
    <w:rsid w:val="004A5A49"/>
    <w:rsid w:val="004C4723"/>
    <w:rsid w:val="005847F3"/>
    <w:rsid w:val="00592B17"/>
    <w:rsid w:val="005C6ED3"/>
    <w:rsid w:val="006156FC"/>
    <w:rsid w:val="00682CFC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4674B"/>
    <w:rsid w:val="008659AF"/>
    <w:rsid w:val="00870E37"/>
    <w:rsid w:val="008B2E58"/>
    <w:rsid w:val="008D33BF"/>
    <w:rsid w:val="008D4280"/>
    <w:rsid w:val="008E7928"/>
    <w:rsid w:val="0090135B"/>
    <w:rsid w:val="00915B4C"/>
    <w:rsid w:val="00916A46"/>
    <w:rsid w:val="009468F1"/>
    <w:rsid w:val="00A003CD"/>
    <w:rsid w:val="00A00D9A"/>
    <w:rsid w:val="00A079C0"/>
    <w:rsid w:val="00A144F9"/>
    <w:rsid w:val="00A66087"/>
    <w:rsid w:val="00A867AD"/>
    <w:rsid w:val="00AD662D"/>
    <w:rsid w:val="00AE77A8"/>
    <w:rsid w:val="00B010DF"/>
    <w:rsid w:val="00B01EF4"/>
    <w:rsid w:val="00B03059"/>
    <w:rsid w:val="00B218FA"/>
    <w:rsid w:val="00B35574"/>
    <w:rsid w:val="00BA2BB9"/>
    <w:rsid w:val="00C3013D"/>
    <w:rsid w:val="00C51C53"/>
    <w:rsid w:val="00D02D9C"/>
    <w:rsid w:val="00D03B59"/>
    <w:rsid w:val="00E7117D"/>
    <w:rsid w:val="00E757DA"/>
    <w:rsid w:val="00E943F8"/>
    <w:rsid w:val="00EA2F48"/>
    <w:rsid w:val="00EB5D91"/>
    <w:rsid w:val="00ED65EB"/>
    <w:rsid w:val="00EE5543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C51C53"/>
  </w:style>
  <w:style w:type="character" w:customStyle="1" w:styleId="eop">
    <w:name w:val="eop"/>
    <w:basedOn w:val="DefaultParagraphFont"/>
    <w:rsid w:val="00C51C53"/>
  </w:style>
  <w:style w:type="paragraph" w:customStyle="1" w:styleId="paragraph">
    <w:name w:val="paragraph"/>
    <w:basedOn w:val="Normal"/>
    <w:rsid w:val="00C51C53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C53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C51C53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C51C53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C51C53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C51C53"/>
    <w:rPr>
      <w:b/>
      <w:bCs/>
    </w:rPr>
  </w:style>
  <w:style w:type="character" w:styleId="Hyperlink">
    <w:name w:val="Hyperlink"/>
    <w:basedOn w:val="DefaultParagraphFont"/>
    <w:uiPriority w:val="99"/>
    <w:unhideWhenUsed/>
    <w:rsid w:val="00C51C53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C51C53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C5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19-07-11-1005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113.htm" TargetMode="External" /><Relationship Id="rId5" Type="http://schemas.openxmlformats.org/officeDocument/2006/relationships/hyperlink" Target="https://fagskolenvt-public.dkhosting.no/docs/pub/dok00114.htm" TargetMode="External" /><Relationship Id="rId6" Type="http://schemas.openxmlformats.org/officeDocument/2006/relationships/hyperlink" Target="https://fagskolenvt-public.dkhosting.no/docs/pub/dok00202.htm" TargetMode="External" /><Relationship Id="rId7" Type="http://schemas.openxmlformats.org/officeDocument/2006/relationships/hyperlink" Target="https://fagskolenvt-public.dkhosting.no/docs/pub/dok00210.htm" TargetMode="External" /><Relationship Id="rId8" Type="http://schemas.openxmlformats.org/officeDocument/2006/relationships/hyperlink" Target="https://lovdata.no/dokument/NL/lov/2018-06-08-28" TargetMode="External" /><Relationship Id="rId9" Type="http://schemas.openxmlformats.org/officeDocument/2006/relationships/hyperlink" Target="https://lovdata.no/dokument/SF/forskrift/2023-06-22-1336?q=forskrift%20fagskolen%20vestfold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70</TotalTime>
  <Pages>3</Pages>
  <Words>637</Words>
  <Characters>4824</Characters>
  <Application>Microsoft Office Word</Application>
  <DocSecurity>0</DocSecurity>
  <Lines>40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QP722H Skikkethetsvurdering</vt:lpstr>
      <vt:lpstr>Standard</vt:lpstr>
    </vt:vector>
  </TitlesOfParts>
  <Company>Datakvalitet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QP722H Prosedyre for skikkethetsvurdering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15</cp:revision>
  <cp:lastPrinted>2021-03-26T13:15:00Z</cp:lastPrinted>
  <dcterms:created xsi:type="dcterms:W3CDTF">2021-04-19T11:33:00Z</dcterms:created>
  <dcterms:modified xsi:type="dcterms:W3CDTF">2023-09-20T07:49:00Z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QP722H Prosedyre for skikkethetsvurdering </vt:lpwstr>
  </property>
  <property fmtid="{D5CDD505-2E9C-101B-9397-08002B2CF9AE}" pid="4" name="EK_DokType">
    <vt:lpwstr>Prosedyre</vt:lpwstr>
  </property>
  <property fmtid="{D5CDD505-2E9C-101B-9397-08002B2CF9AE}" pid="5" name="EK_DokumentID">
    <vt:lpwstr>D00019</vt:lpwstr>
  </property>
  <property fmtid="{D5CDD505-2E9C-101B-9397-08002B2CF9AE}" pid="6" name="EK_GjelderFra">
    <vt:lpwstr>15.11.2023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3.00</vt:lpwstr>
  </property>
  <property fmtid="{D5CDD505-2E9C-101B-9397-08002B2CF9AE}" pid="9" name="XD00113">
    <vt:lpwstr>D00113</vt:lpwstr>
  </property>
  <property fmtid="{D5CDD505-2E9C-101B-9397-08002B2CF9AE}" pid="10" name="XD00114">
    <vt:lpwstr>D00114</vt:lpwstr>
  </property>
  <property fmtid="{D5CDD505-2E9C-101B-9397-08002B2CF9AE}" pid="11" name="XD00202">
    <vt:lpwstr>D00202</vt:lpwstr>
  </property>
  <property fmtid="{D5CDD505-2E9C-101B-9397-08002B2CF9AE}" pid="12" name="XD00210">
    <vt:lpwstr>D00210</vt:lpwstr>
  </property>
  <property fmtid="{D5CDD505-2E9C-101B-9397-08002B2CF9AE}" pid="13" name="XDF00113">
    <vt:lpwstr>F722H-01 Tvilsmelding til skikkethetsansvarlig</vt:lpwstr>
  </property>
  <property fmtid="{D5CDD505-2E9C-101B-9397-08002B2CF9AE}" pid="14" name="XDF00114">
    <vt:lpwstr>F722H-02 Skikkethetsnemnd - Avtale </vt:lpwstr>
  </property>
  <property fmtid="{D5CDD505-2E9C-101B-9397-08002B2CF9AE}" pid="15" name="XDF00202">
    <vt:lpwstr>F722H-03 Informasjonsbrev om skikkethetsvurdering - Mal</vt:lpwstr>
  </property>
  <property fmtid="{D5CDD505-2E9C-101B-9397-08002B2CF9AE}" pid="16" name="XDF00210">
    <vt:lpwstr>F722H-04 Skikkethetsnemd - Avtale Student</vt:lpwstr>
  </property>
  <property fmtid="{D5CDD505-2E9C-101B-9397-08002B2CF9AE}" pid="17" name="XDL00113">
    <vt:lpwstr>D00113 F722H-01 Tvilsmelding til skikkethetsansvarlig</vt:lpwstr>
  </property>
  <property fmtid="{D5CDD505-2E9C-101B-9397-08002B2CF9AE}" pid="18" name="XDL00114">
    <vt:lpwstr>D00114 F722H-02 Skikkethetsnemnd - Avtale </vt:lpwstr>
  </property>
  <property fmtid="{D5CDD505-2E9C-101B-9397-08002B2CF9AE}" pid="19" name="XDL00202">
    <vt:lpwstr>D00202 F722H-03 Informasjonsbrev om skikkethetsvurdering - Mal</vt:lpwstr>
  </property>
  <property fmtid="{D5CDD505-2E9C-101B-9397-08002B2CF9AE}" pid="20" name="XDL00210">
    <vt:lpwstr>D00210 F722H-04 Skikkethetsnemd - Avtale Student</vt:lpwstr>
  </property>
  <property fmtid="{D5CDD505-2E9C-101B-9397-08002B2CF9AE}" pid="21" name="XDT00113">
    <vt:lpwstr>F722H-01 Tvilsmelding til skikkethetsansvarlig</vt:lpwstr>
  </property>
  <property fmtid="{D5CDD505-2E9C-101B-9397-08002B2CF9AE}" pid="22" name="XDT00114">
    <vt:lpwstr>F722H-02 Skikkethetsnemnd - Avtale </vt:lpwstr>
  </property>
  <property fmtid="{D5CDD505-2E9C-101B-9397-08002B2CF9AE}" pid="23" name="XDT00202">
    <vt:lpwstr>F722H-03 Informasjonsbrev om skikkethetsvurdering - Mal</vt:lpwstr>
  </property>
  <property fmtid="{D5CDD505-2E9C-101B-9397-08002B2CF9AE}" pid="24" name="XDT00210">
    <vt:lpwstr>F722H-04 Skikkethetsnemd - Avtale Student</vt:lpwstr>
  </property>
  <property fmtid="{D5CDD505-2E9C-101B-9397-08002B2CF9AE}" pid="25" name="XR00011">
    <vt:lpwstr/>
  </property>
  <property fmtid="{D5CDD505-2E9C-101B-9397-08002B2CF9AE}" pid="26" name="XR00012">
    <vt:lpwstr/>
  </property>
  <property fmtid="{D5CDD505-2E9C-101B-9397-08002B2CF9AE}" pid="27" name="XR00013">
    <vt:lpwstr/>
  </property>
  <property fmtid="{D5CDD505-2E9C-101B-9397-08002B2CF9AE}" pid="28" name="XRF00011">
    <vt:lpwstr>Lov om høyere yrkesfaglig utdanning (fagskoleloven)</vt:lpwstr>
  </property>
  <property fmtid="{D5CDD505-2E9C-101B-9397-08002B2CF9AE}" pid="29" name="XRF00012">
    <vt:lpwstr>Forskrift om høyere yrkesfaglig utdanning (fagskoleforskriften)</vt:lpwstr>
  </property>
  <property fmtid="{D5CDD505-2E9C-101B-9397-08002B2CF9AE}" pid="30" name="XRF00013">
    <vt:lpwstr>Forskrift om høyere yrkesfaglig utdanning ved Fagskolen Vestfold og Telemark</vt:lpwstr>
  </property>
  <property fmtid="{D5CDD505-2E9C-101B-9397-08002B2CF9AE}" pid="31" name="XRL00011">
    <vt:lpwstr> Lov om høyere yrkesfaglig utdanning (fagskoleloven)</vt:lpwstr>
  </property>
  <property fmtid="{D5CDD505-2E9C-101B-9397-08002B2CF9AE}" pid="32" name="XRL00012">
    <vt:lpwstr> Forskrift om høyere yrkesfaglig utdanning (fagskoleforskriften)</vt:lpwstr>
  </property>
  <property fmtid="{D5CDD505-2E9C-101B-9397-08002B2CF9AE}" pid="33" name="XRL00013">
    <vt:lpwstr> Forskrift om høyere yrkesfaglig utdanning ved Fagskolen Vestfold og Telemark</vt:lpwstr>
  </property>
  <property fmtid="{D5CDD505-2E9C-101B-9397-08002B2CF9AE}" pid="34" name="XRT00011">
    <vt:lpwstr>Lov om høyere yrkesfaglig utdanning (fagskoleloven)</vt:lpwstr>
  </property>
  <property fmtid="{D5CDD505-2E9C-101B-9397-08002B2CF9AE}" pid="35" name="XRT00012">
    <vt:lpwstr>Forskrift om høyere yrkesfaglig utdanning (fagskoleforskriften)</vt:lpwstr>
  </property>
  <property fmtid="{D5CDD505-2E9C-101B-9397-08002B2CF9AE}" pid="36" name="XRT00013">
    <vt:lpwstr>Forskrift om høyere yrkesfaglig utdanning ved Fagskolen Vestfold og Telemark</vt:lpwstr>
  </property>
</Properties>
</file>