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E10202" w:rsidRPr="003F549F" w14:paraId="7739B8EF" w14:textId="77777777">
      <w:pPr>
        <w:rPr>
          <w:rFonts w:ascii="Arial" w:hAnsi="Arial" w:cs="Arial"/>
          <w:sz w:val="22"/>
          <w:szCs w:val="22"/>
        </w:rPr>
      </w:pPr>
    </w:p>
    <w:p w:rsidR="0037792B" w:rsidP="00737579" w14:paraId="04CE9602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994942" w:rsidRPr="00307F2A" w:rsidP="000E3563" w14:paraId="4094E40E" w14:textId="2A8F21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Denne prosedyren gjelder for utvikling av utdanninger innenfor ikke-akkreditert fagområde ved Fagskolen Vestfold og Telemark (FVT), </w:t>
      </w:r>
      <w:r w:rsidRPr="00B75045">
        <w:rPr>
          <w:rStyle w:val="normaltextrun"/>
          <w:rFonts w:ascii="Arial" w:hAnsi="Arial" w:cs="Arial"/>
        </w:rPr>
        <w:t xml:space="preserve">der </w:t>
      </w:r>
      <w:r w:rsidRPr="00307F2A">
        <w:rPr>
          <w:rStyle w:val="normaltextrun"/>
          <w:rFonts w:ascii="Arial" w:hAnsi="Arial" w:cs="Arial"/>
        </w:rPr>
        <w:t>hvor NOKUT har ansvar for å akkreditere utdanningen</w:t>
      </w:r>
      <w:r w:rsidRPr="00307F2A">
        <w:rPr>
          <w:rStyle w:val="normaltextrun"/>
          <w:rFonts w:ascii="Arial" w:hAnsi="Arial" w:cs="Arial"/>
        </w:rPr>
        <w:t xml:space="preserve">. </w:t>
      </w:r>
      <w:r w:rsidRPr="00307F2A">
        <w:rPr>
          <w:rStyle w:val="normaltextrun"/>
          <w:rFonts w:ascii="Arial" w:hAnsi="Arial" w:cs="Arial"/>
        </w:rPr>
        <w:t xml:space="preserve">Formålet med akkrediteringsordningen er å sikre </w:t>
      </w:r>
      <w:r w:rsidRPr="00307F2A">
        <w:rPr>
          <w:rStyle w:val="normaltextrun"/>
          <w:rFonts w:ascii="Arial" w:hAnsi="Arial" w:cs="Arial"/>
        </w:rPr>
        <w:t xml:space="preserve">at </w:t>
      </w:r>
      <w:r w:rsidRPr="00307F2A">
        <w:rPr>
          <w:rStyle w:val="normaltextrun"/>
          <w:rFonts w:ascii="Arial" w:hAnsi="Arial" w:cs="Arial"/>
        </w:rPr>
        <w:t>fagskolestudenter</w:t>
      </w:r>
      <w:r w:rsidRPr="00307F2A">
        <w:rPr>
          <w:rStyle w:val="normaltextrun"/>
          <w:rFonts w:ascii="Arial" w:hAnsi="Arial" w:cs="Arial"/>
        </w:rPr>
        <w:t xml:space="preserve"> får en </w:t>
      </w:r>
      <w:r w:rsidRPr="00307F2A">
        <w:rPr>
          <w:rStyle w:val="normaltextrun"/>
          <w:rFonts w:ascii="Arial" w:hAnsi="Arial" w:cs="Arial"/>
        </w:rPr>
        <w:t>tilfredsstillende utdanning og vilkår</w:t>
      </w:r>
      <w:r w:rsidRPr="00307F2A">
        <w:rPr>
          <w:rStyle w:val="normaltextrun"/>
          <w:rFonts w:ascii="Arial" w:hAnsi="Arial" w:cs="Arial"/>
        </w:rPr>
        <w:t>,</w:t>
      </w:r>
      <w:r w:rsidRPr="00307F2A">
        <w:rPr>
          <w:rStyle w:val="normaltextrun"/>
          <w:rFonts w:ascii="Arial" w:hAnsi="Arial" w:cs="Arial"/>
        </w:rPr>
        <w:t xml:space="preserve"> og </w:t>
      </w:r>
      <w:r w:rsidRPr="00307F2A">
        <w:rPr>
          <w:rStyle w:val="normaltextrun"/>
          <w:rFonts w:ascii="Arial" w:hAnsi="Arial" w:cs="Arial"/>
        </w:rPr>
        <w:t xml:space="preserve">at samfunnet kan ha tillit til kvaliteten i høyere yrkesfaglig utdanning. </w:t>
      </w:r>
    </w:p>
    <w:p w:rsidR="00994942" w:rsidRPr="00307F2A" w:rsidP="000E3563" w14:paraId="61FC63D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0E3563" w:rsidRPr="00307F2A" w:rsidP="000E3563" w14:paraId="4560347D" w14:textId="2AFDB4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07F2A">
        <w:rPr>
          <w:rStyle w:val="normaltextrun"/>
          <w:rFonts w:ascii="Arial" w:hAnsi="Arial" w:cs="Arial"/>
        </w:rPr>
        <w:t>NOKUT vurder om fagskolen har tilfredsstillende styringsordning, reglement og system for kvalitetssikring, i tillegg til å vurdere selve fagskoleutdanningen.</w:t>
      </w:r>
      <w:r w:rsidRPr="00307F2A">
        <w:rPr>
          <w:rStyle w:val="normaltextrun"/>
          <w:rFonts w:ascii="Arial" w:hAnsi="Arial" w:cs="Arial"/>
        </w:rPr>
        <w:t xml:space="preserve"> </w:t>
      </w:r>
    </w:p>
    <w:p w:rsidR="00B75045" w:rsidRPr="00307F2A" w:rsidP="00B75045" w14:paraId="4482B13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5E27D7" w:rsidP="0037792B" w14:paraId="6452D073" w14:textId="3A0613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07F2A">
        <w:rPr>
          <w:rStyle w:val="normaltextrun"/>
          <w:rFonts w:ascii="Arial" w:hAnsi="Arial" w:cs="Arial"/>
        </w:rPr>
        <w:t>P</w:t>
      </w:r>
      <w:r w:rsidRPr="00307F2A">
        <w:rPr>
          <w:rStyle w:val="normaltextrun"/>
          <w:rFonts w:ascii="Arial" w:hAnsi="Arial" w:cs="Arial"/>
        </w:rPr>
        <w:t xml:space="preserve">rosedyren beskriver hva som må gjøres </w:t>
      </w:r>
      <w:r w:rsidRPr="00307F2A" w:rsidR="00747C52">
        <w:rPr>
          <w:rStyle w:val="normaltextrun"/>
          <w:rFonts w:ascii="Arial" w:hAnsi="Arial" w:cs="Arial"/>
        </w:rPr>
        <w:t>når FVT skal søke om akkreditering av en fagskoleutdanning og akkrediteringsprosessen.</w:t>
      </w:r>
      <w:r w:rsidR="00747C52">
        <w:rPr>
          <w:rStyle w:val="normaltextrun"/>
          <w:rFonts w:ascii="Arial" w:hAnsi="Arial" w:cs="Arial"/>
        </w:rPr>
        <w:t xml:space="preserve"> </w:t>
      </w:r>
    </w:p>
    <w:p w:rsidR="008011B6" w:rsidRPr="008011B6" w:rsidP="0037792B" w14:paraId="620EBAB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37792B" w:rsidP="00737579" w14:paraId="4D9BE429" w14:textId="2C00E2CF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  <w:r>
        <w:rPr>
          <w:rFonts w:cs="Arial"/>
          <w:b/>
          <w:sz w:val="28"/>
          <w:szCs w:val="28"/>
          <w:lang w:val="nb-NO"/>
        </w:rPr>
        <w:t xml:space="preserve"> </w:t>
      </w:r>
    </w:p>
    <w:p w:rsidR="00830B43" w:rsidP="00830B43" w14:paraId="4341B67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0B43">
        <w:rPr>
          <w:rFonts w:ascii="Arial" w:hAnsi="Arial" w:cs="Arial"/>
        </w:rPr>
        <w:t>Lov om høyere yrkesfaglig utdanning (fagskoleloven</w:t>
      </w:r>
      <w:r>
        <w:rPr>
          <w:rStyle w:val="normaltextrun"/>
          <w:rFonts w:ascii="Arial" w:hAnsi="Arial" w:cs="Arial"/>
        </w:rPr>
        <w:t>)</w:t>
      </w:r>
      <w:r>
        <w:rPr>
          <w:rStyle w:val="eop"/>
          <w:rFonts w:ascii="Arial" w:hAnsi="Arial" w:cs="Arial"/>
        </w:rPr>
        <w:t> </w:t>
      </w:r>
    </w:p>
    <w:p w:rsidR="0037792B" w:rsidP="0037792B" w14:paraId="1E0CBAE3" w14:textId="40989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0B43">
        <w:rPr>
          <w:rFonts w:ascii="Arial" w:hAnsi="Arial" w:cs="Arial"/>
        </w:rPr>
        <w:t>Forskrift om høyere yrkesfaglig utdanning (fagskoleforskriften) </w:t>
      </w:r>
    </w:p>
    <w:p w:rsidR="00830B43" w:rsidP="00830B43" w14:paraId="28F91D5E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0B43">
        <w:rPr>
          <w:rFonts w:ascii="Arial" w:hAnsi="Arial" w:cs="Arial"/>
        </w:rPr>
        <w:t>Forskrift om akkreditering av og tilsyn med høyere yrkesfaglig utdanning (fagskoletilsynsforskriften)</w:t>
      </w:r>
    </w:p>
    <w:p w:rsidR="00830B43" w:rsidP="00830B43" w14:paraId="5FB26E44" w14:textId="481000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0B43">
        <w:rPr>
          <w:rFonts w:ascii="Arial" w:hAnsi="Arial" w:cs="Arial"/>
        </w:rPr>
        <w:t xml:space="preserve">Forskrift om kvalitetssikring og kvalitetsutvikling i høyere utdanning og </w:t>
      </w:r>
    </w:p>
    <w:p w:rsidR="0037792B" w:rsidP="0037792B" w14:paraId="2DE2B161" w14:textId="5B3D126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0B43">
        <w:rPr>
          <w:rFonts w:ascii="Arial" w:hAnsi="Arial" w:cs="Arial"/>
        </w:rPr>
        <w:t>fagskoleutdanning</w:t>
      </w:r>
      <w:r>
        <w:rPr>
          <w:rStyle w:val="eop"/>
          <w:rFonts w:ascii="Arial" w:hAnsi="Arial" w:cs="Arial"/>
        </w:rPr>
        <w:t> </w:t>
      </w:r>
    </w:p>
    <w:p w:rsidR="0037792B" w:rsidP="0037792B" w14:paraId="7536D9C4" w14:textId="35CBF7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830B43">
        <w:rPr>
          <w:rFonts w:ascii="Arial" w:hAnsi="Arial" w:cs="Arial"/>
        </w:rPr>
        <w:t>Forskrift om Nasjonalt kvalifikasjonsrammeverk </w:t>
      </w:r>
    </w:p>
    <w:p w:rsidR="00737579" w:rsidRPr="00107735" w:rsidP="00737579" w14:paraId="6B1F7F07" w14:textId="1A03CEFD">
      <w:pPr>
        <w:pStyle w:val="TierII"/>
        <w:numPr>
          <w:ilvl w:val="0"/>
          <w:numId w:val="0"/>
        </w:numPr>
        <w:ind w:left="720"/>
        <w:rPr>
          <w:lang w:val="nb-NO"/>
        </w:rPr>
      </w:pPr>
    </w:p>
    <w:p w:rsidR="009871C3" w:rsidP="00737579" w14:paraId="0E2C063F" w14:textId="58A192C1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232084" w:rsidRPr="00232084" w:rsidP="00232084" w14:paraId="30F4395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232084">
        <w:rPr>
          <w:rStyle w:val="normaltextrun"/>
          <w:rFonts w:ascii="Arial" w:hAnsi="Arial" w:cs="Arial"/>
        </w:rPr>
        <w:t>Styret</w:t>
      </w:r>
      <w:r w:rsidRPr="00232084">
        <w:rPr>
          <w:rStyle w:val="eop"/>
          <w:rFonts w:ascii="Arial" w:hAnsi="Arial" w:cs="Arial"/>
        </w:rPr>
        <w:t> </w:t>
      </w:r>
    </w:p>
    <w:p w:rsidR="00232084" w:rsidP="00232084" w14:paraId="2449B8FF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32084">
        <w:rPr>
          <w:rStyle w:val="normaltextrun"/>
          <w:rFonts w:ascii="Arial" w:hAnsi="Arial" w:cs="Arial"/>
        </w:rPr>
        <w:t>Rektor</w:t>
      </w:r>
      <w:r w:rsidRPr="00232084">
        <w:rPr>
          <w:rStyle w:val="eop"/>
          <w:rFonts w:ascii="Arial" w:hAnsi="Arial" w:cs="Arial"/>
        </w:rPr>
        <w:t> </w:t>
      </w:r>
    </w:p>
    <w:p w:rsidR="00BE757F" w:rsidRPr="00232084" w:rsidP="00232084" w14:paraId="6FF019E9" w14:textId="5B5021B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07F2A">
        <w:rPr>
          <w:rStyle w:val="eop"/>
          <w:rFonts w:ascii="Arial" w:hAnsi="Arial" w:cs="Arial"/>
        </w:rPr>
        <w:t xml:space="preserve">Avdelingsleder med ansvar for </w:t>
      </w:r>
      <w:r w:rsidRPr="00307F2A">
        <w:rPr>
          <w:rStyle w:val="eop"/>
          <w:rFonts w:ascii="Arial" w:hAnsi="Arial" w:cs="Arial"/>
        </w:rPr>
        <w:t>fagområdet</w:t>
      </w:r>
    </w:p>
    <w:p w:rsidR="009871C3" w:rsidRPr="00983F17" w:rsidP="00737579" w14:paraId="4987E202" w14:textId="77777777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</w:p>
    <w:p w:rsidR="0037792B" w:rsidP="00737579" w14:paraId="70A56EB1" w14:textId="36D7C1A1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  <w:r>
        <w:rPr>
          <w:rFonts w:cs="Arial"/>
          <w:b/>
          <w:sz w:val="28"/>
          <w:szCs w:val="28"/>
          <w:lang w:val="nb-NO"/>
        </w:rPr>
        <w:t xml:space="preserve"> </w:t>
      </w:r>
    </w:p>
    <w:p w:rsidR="0037792B" w:rsidRPr="0037792B" w:rsidP="0037792B" w14:paraId="3759DFC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7792B">
        <w:rPr>
          <w:rStyle w:val="normaltextrun"/>
          <w:rFonts w:ascii="Arial" w:hAnsi="Arial" w:cs="Arial"/>
        </w:rPr>
        <w:t>Styret</w:t>
      </w:r>
      <w:r w:rsidRPr="0037792B">
        <w:rPr>
          <w:rStyle w:val="eop"/>
          <w:rFonts w:ascii="Arial" w:hAnsi="Arial" w:cs="Arial"/>
        </w:rPr>
        <w:t> </w:t>
      </w:r>
    </w:p>
    <w:p w:rsidR="0037792B" w:rsidRPr="0037792B" w:rsidP="0037792B" w14:paraId="0DEAAFB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7792B">
        <w:rPr>
          <w:rStyle w:val="normaltextrun"/>
          <w:rFonts w:ascii="Arial" w:hAnsi="Arial" w:cs="Arial"/>
        </w:rPr>
        <w:t>Rektor</w:t>
      </w:r>
      <w:r w:rsidRPr="0037792B">
        <w:rPr>
          <w:rStyle w:val="eop"/>
          <w:rFonts w:ascii="Arial" w:hAnsi="Arial" w:cs="Arial"/>
        </w:rPr>
        <w:t> </w:t>
      </w:r>
    </w:p>
    <w:p w:rsidR="0037792B" w:rsidRPr="0037792B" w:rsidP="0037792B" w14:paraId="7F647BF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37792B">
        <w:rPr>
          <w:rStyle w:val="normaltextrun"/>
          <w:rFonts w:ascii="Arial" w:hAnsi="Arial" w:cs="Arial"/>
        </w:rPr>
        <w:t>Avdelingsledere</w:t>
      </w:r>
      <w:r w:rsidRPr="0037792B">
        <w:rPr>
          <w:rStyle w:val="eop"/>
          <w:rFonts w:ascii="Arial" w:hAnsi="Arial" w:cs="Arial"/>
        </w:rPr>
        <w:t> </w:t>
      </w:r>
    </w:p>
    <w:p w:rsidR="00BE757F" w:rsidP="0037792B" w14:paraId="3603E88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7792B">
        <w:rPr>
          <w:rStyle w:val="normaltextrun"/>
          <w:rFonts w:ascii="Arial" w:hAnsi="Arial" w:cs="Arial"/>
        </w:rPr>
        <w:t>Utviklingsleder</w:t>
      </w:r>
    </w:p>
    <w:p w:rsidR="0037792B" w:rsidP="0037792B" w14:paraId="4CF577B2" w14:textId="49514ED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Kvalitetsleder</w:t>
      </w:r>
      <w:r w:rsidRPr="0037792B" w:rsidR="00F3054C">
        <w:rPr>
          <w:rStyle w:val="eop"/>
          <w:rFonts w:ascii="Arial" w:hAnsi="Arial" w:cs="Arial"/>
        </w:rPr>
        <w:t> </w:t>
      </w:r>
    </w:p>
    <w:p w:rsidR="00BE757F" w:rsidRPr="0037792B" w:rsidP="0037792B" w14:paraId="1C09EDB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37792B" w:rsidP="00737579" w14:paraId="254944CD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5A4FE0" w:rsidP="0037792B" w14:paraId="695A549E" w14:textId="401425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94942">
        <w:rPr>
          <w:rStyle w:val="normaltextrun"/>
          <w:rFonts w:ascii="Arial" w:hAnsi="Arial" w:cs="Arial"/>
        </w:rPr>
        <w:t>Prosedyren består av 7 trinn som beskriver prosessen frem mot å søke om akkreditering av utdanning. Søknaden leveres gjennom NOKUTs søknadsportal.</w:t>
      </w:r>
    </w:p>
    <w:p w:rsidR="00307F2A" w:rsidP="0037792B" w14:paraId="1526EA7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307F2A" w:rsidP="0037792B" w14:paraId="116D8A64" w14:textId="76955F8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Prosessen består av følgende trinn:</w:t>
      </w:r>
    </w:p>
    <w:p w:rsidR="00307F2A" w:rsidP="00307F2A" w14:paraId="4BA8DD6E" w14:textId="60C0EADD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Vurdering av forutsetninger</w:t>
      </w:r>
    </w:p>
    <w:p w:rsidR="00307F2A" w:rsidP="00307F2A" w14:paraId="4A5820D5" w14:textId="328B1492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Ledergruppens vurdering</w:t>
      </w:r>
    </w:p>
    <w:p w:rsidR="00307F2A" w:rsidP="00307F2A" w14:paraId="64E66BDC" w14:textId="63BEBE94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Styrets vedtak om utvikling</w:t>
      </w:r>
      <w:r w:rsidR="00762EAD">
        <w:rPr>
          <w:rStyle w:val="normaltextrun"/>
          <w:rFonts w:ascii="Arial" w:hAnsi="Arial" w:cs="Arial"/>
        </w:rPr>
        <w:t xml:space="preserve"> av nytt studie</w:t>
      </w:r>
    </w:p>
    <w:p w:rsidR="00307F2A" w:rsidP="00307F2A" w14:paraId="6BBDC841" w14:textId="091B4579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Utarbeide studieplan</w:t>
      </w:r>
    </w:p>
    <w:p w:rsidR="00307F2A" w:rsidP="00307F2A" w14:paraId="4D0C7934" w14:textId="7A12E94B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07F2A">
        <w:rPr>
          <w:rStyle w:val="normaltextrun"/>
          <w:rFonts w:ascii="Arial" w:hAnsi="Arial" w:cs="Arial"/>
        </w:rPr>
        <w:t>Referansegruppe/fagråd</w:t>
      </w:r>
      <w:r>
        <w:rPr>
          <w:rStyle w:val="normaltextrun"/>
          <w:rFonts w:ascii="Arial" w:hAnsi="Arial" w:cs="Arial"/>
        </w:rPr>
        <w:t>s vurdering</w:t>
      </w:r>
    </w:p>
    <w:p w:rsidR="00307F2A" w:rsidP="00307F2A" w14:paraId="2FD87E8C" w14:textId="3F2C1C21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Styrets vedtak om igangsetting av akkrediteringsprosess</w:t>
      </w:r>
    </w:p>
    <w:p w:rsidR="00307F2A" w:rsidP="00307F2A" w14:paraId="20810F4E" w14:textId="489837A9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Akkrediteringsprosessen</w:t>
      </w:r>
    </w:p>
    <w:p w:rsidR="00994942" w:rsidP="0037792B" w14:paraId="56150CB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37792B" w:rsidP="0037792B" w14:paraId="4473C23F" w14:textId="496D1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Initiativ til utvikling </w:t>
      </w:r>
      <w:r>
        <w:rPr>
          <w:rStyle w:val="normaltextrun"/>
          <w:rFonts w:ascii="Arial" w:hAnsi="Arial" w:cs="Arial"/>
        </w:rPr>
        <w:t>av nye studietilbud kan komme fra følgende interessenter:</w:t>
      </w:r>
      <w:r>
        <w:rPr>
          <w:rStyle w:val="eop"/>
          <w:rFonts w:ascii="Arial" w:hAnsi="Arial" w:cs="Arial"/>
        </w:rPr>
        <w:t> </w:t>
      </w:r>
    </w:p>
    <w:p w:rsidR="0037792B" w:rsidRPr="009871C3" w:rsidP="009871C3" w14:paraId="27EFC21B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1C3">
        <w:rPr>
          <w:rStyle w:val="normaltextrun"/>
          <w:rFonts w:ascii="Arial" w:hAnsi="Arial" w:cs="Arial"/>
        </w:rPr>
        <w:t>Fagskolestyret</w:t>
      </w:r>
      <w:r w:rsidRPr="009871C3">
        <w:rPr>
          <w:rStyle w:val="eop"/>
          <w:rFonts w:ascii="Arial" w:hAnsi="Arial" w:cs="Arial"/>
        </w:rPr>
        <w:t> </w:t>
      </w:r>
    </w:p>
    <w:p w:rsidR="0037792B" w:rsidRPr="009871C3" w:rsidP="009871C3" w14:paraId="33F649C5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1C3">
        <w:rPr>
          <w:rStyle w:val="normaltextrun"/>
          <w:rFonts w:ascii="Arial" w:hAnsi="Arial" w:cs="Arial"/>
        </w:rPr>
        <w:t>Private og offentlige oppdragsgivere</w:t>
      </w:r>
      <w:r w:rsidRPr="009871C3">
        <w:rPr>
          <w:rStyle w:val="eop"/>
          <w:rFonts w:ascii="Arial" w:hAnsi="Arial" w:cs="Arial"/>
        </w:rPr>
        <w:t> </w:t>
      </w:r>
    </w:p>
    <w:p w:rsidR="0037792B" w:rsidRPr="009871C3" w:rsidP="009871C3" w14:paraId="0A78DABE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1C3">
        <w:rPr>
          <w:rStyle w:val="normaltextrun"/>
          <w:rFonts w:ascii="Arial" w:hAnsi="Arial" w:cs="Arial"/>
        </w:rPr>
        <w:t xml:space="preserve">Fagråd innen </w:t>
      </w:r>
      <w:r w:rsidRPr="009871C3">
        <w:rPr>
          <w:rStyle w:val="normaltextrun"/>
          <w:rFonts w:ascii="Arial" w:hAnsi="Arial" w:cs="Arial"/>
        </w:rPr>
        <w:t>fagområdet</w:t>
      </w:r>
      <w:r w:rsidRPr="009871C3">
        <w:rPr>
          <w:rStyle w:val="eop"/>
          <w:rFonts w:ascii="Arial" w:hAnsi="Arial" w:cs="Arial"/>
        </w:rPr>
        <w:t> </w:t>
      </w:r>
    </w:p>
    <w:p w:rsidR="0037792B" w:rsidRPr="009871C3" w:rsidP="009871C3" w14:paraId="596C6C23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1C3">
        <w:rPr>
          <w:rStyle w:val="normaltextrun"/>
          <w:rFonts w:ascii="Arial" w:hAnsi="Arial" w:cs="Arial"/>
        </w:rPr>
        <w:t>Fagmiljøet / lærere</w:t>
      </w:r>
      <w:r w:rsidRPr="009871C3">
        <w:rPr>
          <w:rStyle w:val="eop"/>
          <w:rFonts w:ascii="Arial" w:hAnsi="Arial" w:cs="Arial"/>
        </w:rPr>
        <w:t> </w:t>
      </w:r>
    </w:p>
    <w:p w:rsidR="0037792B" w:rsidRPr="009871C3" w:rsidP="009871C3" w14:paraId="2F7D4EA3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71C3">
        <w:rPr>
          <w:rStyle w:val="normaltextrun"/>
          <w:rFonts w:ascii="Arial" w:hAnsi="Arial" w:cs="Arial"/>
        </w:rPr>
        <w:t>Ledelsen ved skolen</w:t>
      </w:r>
      <w:r w:rsidRPr="009871C3">
        <w:rPr>
          <w:rStyle w:val="eop"/>
          <w:rFonts w:ascii="Arial" w:hAnsi="Arial" w:cs="Arial"/>
        </w:rPr>
        <w:t> </w:t>
      </w:r>
    </w:p>
    <w:p w:rsidR="0037792B" w:rsidP="009871C3" w14:paraId="753E8779" w14:textId="77777777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871C3">
        <w:rPr>
          <w:rStyle w:val="normaltextrun"/>
          <w:rFonts w:ascii="Arial" w:hAnsi="Arial" w:cs="Arial"/>
        </w:rPr>
        <w:t>Departement / offentlige myndigheter</w:t>
      </w:r>
      <w:r w:rsidRPr="009871C3">
        <w:rPr>
          <w:rStyle w:val="eop"/>
          <w:rFonts w:ascii="Arial" w:hAnsi="Arial" w:cs="Arial"/>
        </w:rPr>
        <w:t> </w:t>
      </w:r>
    </w:p>
    <w:p w:rsidR="00307F2A" w:rsidRPr="009871C3" w:rsidP="00307F2A" w14:paraId="75D791D1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37792B" w:rsidRPr="00762EAD" w:rsidP="0037792B" w14:paraId="7AE01900" w14:textId="37DD815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trike/>
          <w:sz w:val="28"/>
          <w:szCs w:val="28"/>
        </w:rPr>
      </w:pPr>
      <w:r w:rsidRPr="00762EAD">
        <w:rPr>
          <w:rStyle w:val="normaltextrun"/>
          <w:rFonts w:ascii="Arial" w:hAnsi="Arial" w:cs="Arial"/>
          <w:b/>
          <w:bCs/>
          <w:sz w:val="28"/>
          <w:szCs w:val="28"/>
        </w:rPr>
        <w:t xml:space="preserve">Trinn 1. Vurdering </w:t>
      </w:r>
      <w:r w:rsidRPr="00762EAD" w:rsidR="00BE757F">
        <w:rPr>
          <w:rStyle w:val="normaltextrun"/>
          <w:rFonts w:ascii="Arial" w:hAnsi="Arial" w:cs="Arial"/>
          <w:b/>
          <w:bCs/>
          <w:sz w:val="28"/>
          <w:szCs w:val="28"/>
        </w:rPr>
        <w:t xml:space="preserve">av forutsetninger </w:t>
      </w:r>
    </w:p>
    <w:p w:rsidR="00556C44" w:rsidRPr="00762EAD" w:rsidP="0037792B" w14:paraId="77D8BBBA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 xml:space="preserve">Det </w:t>
      </w:r>
      <w:r w:rsidRPr="00762EAD" w:rsidR="005A4FE0">
        <w:rPr>
          <w:rStyle w:val="normaltextrun"/>
          <w:rFonts w:ascii="Arial" w:hAnsi="Arial" w:cs="Arial"/>
        </w:rPr>
        <w:t xml:space="preserve">etableres </w:t>
      </w:r>
      <w:r w:rsidRPr="00762EAD">
        <w:rPr>
          <w:rStyle w:val="normaltextrun"/>
          <w:rFonts w:ascii="Arial" w:hAnsi="Arial" w:cs="Arial"/>
        </w:rPr>
        <w:t>en</w:t>
      </w:r>
      <w:r w:rsidRPr="00762EAD">
        <w:rPr>
          <w:rStyle w:val="normaltextrun"/>
          <w:rFonts w:ascii="Arial" w:hAnsi="Arial" w:cs="Arial"/>
        </w:rPr>
        <w:t xml:space="preserve"> arbeidsgruppe</w:t>
      </w:r>
      <w:r w:rsidRPr="00762EAD" w:rsidR="00BE757F">
        <w:rPr>
          <w:rStyle w:val="normaltextrun"/>
          <w:rFonts w:ascii="Arial" w:hAnsi="Arial" w:cs="Arial"/>
        </w:rPr>
        <w:t xml:space="preserve"> som skal vurdere behov og faglig innhold</w:t>
      </w:r>
      <w:r w:rsidRPr="00762EAD" w:rsidR="005A4FE0">
        <w:rPr>
          <w:rStyle w:val="normaltextrun"/>
          <w:rFonts w:ascii="Arial" w:hAnsi="Arial" w:cs="Arial"/>
        </w:rPr>
        <w:t>.</w:t>
      </w:r>
    </w:p>
    <w:p w:rsidR="0037792B" w:rsidRPr="00762EAD" w:rsidP="0037792B" w14:paraId="022C1282" w14:textId="5205E3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62EAD">
        <w:rPr>
          <w:rStyle w:val="normaltextrun"/>
          <w:rFonts w:ascii="Arial" w:hAnsi="Arial" w:cs="Arial"/>
        </w:rPr>
        <w:t xml:space="preserve">Gruppen skal </w:t>
      </w:r>
      <w:r w:rsidRPr="00762EAD" w:rsidR="003E3389">
        <w:rPr>
          <w:rStyle w:val="normaltextrun"/>
          <w:rFonts w:ascii="Arial" w:hAnsi="Arial" w:cs="Arial"/>
        </w:rPr>
        <w:t>bestå</w:t>
      </w:r>
      <w:r w:rsidRPr="00762EAD" w:rsidR="00556C44">
        <w:rPr>
          <w:rStyle w:val="normaltextrun"/>
          <w:rFonts w:ascii="Arial" w:hAnsi="Arial" w:cs="Arial"/>
        </w:rPr>
        <w:t xml:space="preserve"> </w:t>
      </w:r>
      <w:r w:rsidRPr="00762EAD" w:rsidR="003E3389">
        <w:rPr>
          <w:rStyle w:val="normaltextrun"/>
          <w:rFonts w:ascii="Arial" w:hAnsi="Arial" w:cs="Arial"/>
        </w:rPr>
        <w:t>av minimum tre personer fra følgende funksjoner:</w:t>
      </w:r>
      <w:r w:rsidRPr="00762EAD" w:rsidR="003E3389">
        <w:rPr>
          <w:rStyle w:val="eop"/>
          <w:rFonts w:ascii="Arial" w:hAnsi="Arial" w:cs="Arial"/>
        </w:rPr>
        <w:t> </w:t>
      </w:r>
    </w:p>
    <w:p w:rsidR="0037792B" w:rsidRPr="00762EAD" w:rsidP="009871C3" w14:paraId="6FCEC24A" w14:textId="46EB996A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>a</w:t>
      </w:r>
      <w:r w:rsidRPr="00762EAD" w:rsidR="00E202BB">
        <w:rPr>
          <w:rStyle w:val="normaltextrun"/>
          <w:rFonts w:ascii="Arial" w:hAnsi="Arial" w:cs="Arial"/>
        </w:rPr>
        <w:t xml:space="preserve">vdelingsleder </w:t>
      </w:r>
      <w:r w:rsidRPr="00762EAD" w:rsidR="00D84AA5">
        <w:rPr>
          <w:rStyle w:val="normaltextrun"/>
          <w:rFonts w:ascii="Arial" w:hAnsi="Arial" w:cs="Arial"/>
        </w:rPr>
        <w:t xml:space="preserve">med ansvar </w:t>
      </w:r>
      <w:r w:rsidRPr="00762EAD" w:rsidR="00E202BB">
        <w:rPr>
          <w:rStyle w:val="normaltextrun"/>
          <w:rFonts w:ascii="Arial" w:hAnsi="Arial" w:cs="Arial"/>
        </w:rPr>
        <w:t>for fag</w:t>
      </w:r>
      <w:r w:rsidRPr="00762EAD" w:rsidR="00D84AA5">
        <w:rPr>
          <w:rStyle w:val="normaltextrun"/>
          <w:rFonts w:ascii="Arial" w:hAnsi="Arial" w:cs="Arial"/>
        </w:rPr>
        <w:t>området</w:t>
      </w:r>
    </w:p>
    <w:p w:rsidR="0037792B" w:rsidRPr="00762EAD" w:rsidP="009871C3" w14:paraId="6A009282" w14:textId="31E76D76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>f</w:t>
      </w:r>
      <w:r w:rsidRPr="00762EAD" w:rsidR="00E202BB">
        <w:rPr>
          <w:rStyle w:val="normaltextrun"/>
          <w:rFonts w:ascii="Arial" w:hAnsi="Arial" w:cs="Arial"/>
        </w:rPr>
        <w:t>aglærer</w:t>
      </w:r>
      <w:r w:rsidRPr="00762EAD" w:rsidR="00E202BB">
        <w:rPr>
          <w:rStyle w:val="eop"/>
          <w:rFonts w:ascii="Arial" w:hAnsi="Arial" w:cs="Arial"/>
        </w:rPr>
        <w:t> </w:t>
      </w:r>
      <w:r w:rsidRPr="00762EAD">
        <w:rPr>
          <w:rStyle w:val="eop"/>
          <w:rFonts w:ascii="Arial" w:hAnsi="Arial" w:cs="Arial"/>
        </w:rPr>
        <w:t>innen fagområdet</w:t>
      </w:r>
    </w:p>
    <w:p w:rsidR="0037792B" w:rsidRPr="00762EAD" w:rsidP="009871C3" w14:paraId="33017F49" w14:textId="685CC529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>u</w:t>
      </w:r>
      <w:r w:rsidRPr="00762EAD" w:rsidR="00E202BB">
        <w:rPr>
          <w:rStyle w:val="normaltextrun"/>
          <w:rFonts w:ascii="Arial" w:hAnsi="Arial" w:cs="Arial"/>
        </w:rPr>
        <w:t>tviklingsleder</w:t>
      </w:r>
      <w:r w:rsidRPr="00762EAD" w:rsidR="00E202BB">
        <w:rPr>
          <w:rStyle w:val="eop"/>
          <w:rFonts w:ascii="Arial" w:hAnsi="Arial" w:cs="Arial"/>
        </w:rPr>
        <w:t> </w:t>
      </w:r>
      <w:r w:rsidRPr="00762EAD">
        <w:rPr>
          <w:rStyle w:val="eop"/>
          <w:rFonts w:ascii="Arial" w:hAnsi="Arial" w:cs="Arial"/>
        </w:rPr>
        <w:t>ved fagskolen</w:t>
      </w:r>
      <w:r w:rsidRPr="00762EAD">
        <w:rPr>
          <w:rStyle w:val="eop"/>
          <w:rFonts w:ascii="Arial" w:hAnsi="Arial" w:cs="Arial"/>
        </w:rPr>
        <w:t xml:space="preserve"> </w:t>
      </w:r>
    </w:p>
    <w:p w:rsidR="0037792B" w:rsidRPr="00762EAD" w:rsidP="009871C3" w14:paraId="5B7CE93C" w14:textId="576953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Arial" w:hAnsi="Arial" w:cs="Arial"/>
          <w:strike/>
        </w:rPr>
      </w:pPr>
      <w:r w:rsidRPr="00762EAD">
        <w:rPr>
          <w:rStyle w:val="eop"/>
          <w:rFonts w:ascii="Arial" w:hAnsi="Arial" w:cs="Arial"/>
        </w:rPr>
        <w:t>r</w:t>
      </w:r>
      <w:r w:rsidRPr="00762EAD" w:rsidR="00BE757F">
        <w:rPr>
          <w:rStyle w:val="eop"/>
          <w:rFonts w:ascii="Arial" w:hAnsi="Arial" w:cs="Arial"/>
        </w:rPr>
        <w:t>epresentant fra yrkesfeltet</w:t>
      </w:r>
    </w:p>
    <w:p w:rsidR="00556C44" w:rsidRPr="00762EAD" w:rsidP="0037792B" w14:paraId="50BCC450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762EAD">
        <w:rPr>
          <w:rStyle w:val="eop"/>
          <w:rFonts w:ascii="Arial" w:hAnsi="Arial" w:cs="Arial"/>
        </w:rPr>
        <w:t>student innen fagområdet</w:t>
      </w:r>
    </w:p>
    <w:p w:rsidR="0037792B" w:rsidRPr="00556C44" w:rsidP="00556C44" w14:paraId="18AB1620" w14:textId="77777777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00556C44">
        <w:rPr>
          <w:rStyle w:val="eop"/>
          <w:rFonts w:ascii="Arial" w:hAnsi="Arial" w:cs="Arial"/>
        </w:rPr>
        <w:t> </w:t>
      </w:r>
    </w:p>
    <w:p w:rsidR="0037792B" w:rsidP="0037792B" w14:paraId="767C833E" w14:textId="1027370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>Arbeidsgruppa skal undersøke og utarbeide en rapport/risikovurdering</w:t>
      </w:r>
      <w:r w:rsidRPr="00762EAD">
        <w:rPr>
          <w:rStyle w:val="normaltextrun"/>
          <w:rFonts w:ascii="Arial" w:hAnsi="Arial" w:cs="Arial"/>
        </w:rPr>
        <w:t xml:space="preserve"> </w:t>
      </w:r>
      <w:r w:rsidRPr="00762EAD" w:rsidR="00556C44">
        <w:rPr>
          <w:rStyle w:val="normaltextrun"/>
          <w:rFonts w:ascii="Arial" w:hAnsi="Arial" w:cs="Arial"/>
        </w:rPr>
        <w:t>(</w:t>
      </w:r>
      <w:r w:rsidR="00762EAD">
        <w:rPr>
          <w:rStyle w:val="normaltextrun"/>
          <w:rFonts w:ascii="Arial" w:hAnsi="Arial" w:cs="Arial"/>
        </w:rPr>
        <w:t>s</w:t>
      </w:r>
      <w:r w:rsidRPr="00762EAD" w:rsidR="00556C44">
        <w:rPr>
          <w:rStyle w:val="normaltextrun"/>
          <w:rFonts w:ascii="Arial" w:hAnsi="Arial" w:cs="Arial"/>
        </w:rPr>
        <w:t>kjema F715A-01)</w:t>
      </w:r>
      <w:r w:rsidRPr="00762EAD" w:rsidR="00BE757F">
        <w:rPr>
          <w:rStyle w:val="normaltextrun"/>
          <w:rFonts w:ascii="Arial" w:hAnsi="Arial" w:cs="Arial"/>
        </w:rPr>
        <w:t xml:space="preserve"> som skal omhandle følgende temaer og vurderinger:</w:t>
      </w: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FC3633" w:rsidP="0037792B" w14:paraId="13C2ED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56C44" w:rsidP="00556C44" w14:paraId="21C3D584" w14:textId="04751F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FC3633">
        <w:rPr>
          <w:rStyle w:val="normaltextrun"/>
          <w:rFonts w:ascii="Arial" w:hAnsi="Arial" w:cs="Arial"/>
          <w:b/>
          <w:bCs/>
        </w:rPr>
        <w:t xml:space="preserve">Bærekraft og </w:t>
      </w:r>
      <w:r w:rsidRPr="00FC3633">
        <w:rPr>
          <w:rStyle w:val="normaltextrun"/>
          <w:rFonts w:ascii="Arial" w:hAnsi="Arial" w:cs="Arial"/>
          <w:b/>
          <w:bCs/>
        </w:rPr>
        <w:t>etterspørsel i markedet</w:t>
      </w:r>
      <w:r w:rsidRPr="00FC3633">
        <w:rPr>
          <w:rStyle w:val="eop"/>
          <w:rFonts w:ascii="Arial" w:hAnsi="Arial" w:cs="Arial"/>
          <w:b/>
          <w:bCs/>
        </w:rPr>
        <w:t> </w:t>
      </w:r>
    </w:p>
    <w:p w:rsidR="00556C44" w:rsidRPr="00762EAD" w:rsidP="00556C44" w14:paraId="69B289EC" w14:textId="60006901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762EAD">
        <w:rPr>
          <w:rStyle w:val="eop"/>
          <w:rFonts w:ascii="Arial" w:hAnsi="Arial" w:cs="Arial"/>
        </w:rPr>
        <w:t xml:space="preserve">Fagskolen Vestfold og Telemarks samarbeidspartneres behov for </w:t>
      </w:r>
      <w:r w:rsidRPr="00762EAD" w:rsidR="00CA51FB">
        <w:rPr>
          <w:rStyle w:val="eop"/>
          <w:rFonts w:ascii="Arial" w:hAnsi="Arial" w:cs="Arial"/>
        </w:rPr>
        <w:t xml:space="preserve">hovedrevisjon eller </w:t>
      </w:r>
      <w:r w:rsidRPr="00762EAD">
        <w:rPr>
          <w:rStyle w:val="eop"/>
          <w:rFonts w:ascii="Arial" w:hAnsi="Arial" w:cs="Arial"/>
        </w:rPr>
        <w:t>ny utdanning innen fagområdet. Samarbeidspartnere forstås her som medlemmer av fagråd for eksisterende utdanninger, arbeidsgiver- og arbeidstakerorganisasjoner, virksomheter og bransjeforeninger</w:t>
      </w:r>
    </w:p>
    <w:p w:rsidR="00556C44" w:rsidRPr="00762EAD" w:rsidP="00556C44" w14:paraId="01621BD3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762EAD">
        <w:rPr>
          <w:rStyle w:val="eop"/>
          <w:rFonts w:ascii="Arial" w:hAnsi="Arial" w:cs="Arial"/>
        </w:rPr>
        <w:t>om samfunnsutviklingen både fra et kortsiktig (ett år) og et mer langsiktig perspektiv (fem år) tilsier fortsatt behov for den kompetansen ny utdanning gir</w:t>
      </w:r>
    </w:p>
    <w:p w:rsidR="00BE757F" w:rsidRPr="00762EAD" w:rsidP="00556C44" w14:paraId="2BD20F26" w14:textId="77777777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762EAD">
        <w:rPr>
          <w:rStyle w:val="eop"/>
          <w:rFonts w:ascii="Arial" w:hAnsi="Arial" w:cs="Arial"/>
        </w:rPr>
        <w:t>hvilke usikkerhetsmomenter finnes når det gjelder i fremtidige behov for nyetableringen?</w:t>
      </w:r>
    </w:p>
    <w:p w:rsidR="0037792B" w:rsidRPr="00762EAD" w:rsidP="00C6099E" w14:paraId="4CEE0C25" w14:textId="7F9D0BF5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>hvilket nivå og omfang anbefales ut fra ovenstående vurderinger? </w:t>
      </w:r>
    </w:p>
    <w:p w:rsidR="00FC3633" w:rsidRPr="00762EAD" w:rsidP="00FC3633" w14:paraId="7D5637B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="0037792B" w:rsidRPr="00762EAD" w:rsidP="0037792B" w14:paraId="6354C03B" w14:textId="7EDA6F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62EAD">
        <w:rPr>
          <w:rStyle w:val="normaltextrun"/>
          <w:rFonts w:ascii="Arial" w:hAnsi="Arial" w:cs="Arial"/>
          <w:b/>
          <w:bCs/>
        </w:rPr>
        <w:t>Arbeidsplasser etter endt utdanning</w:t>
      </w:r>
      <w:r w:rsidRPr="00762EAD">
        <w:rPr>
          <w:rStyle w:val="normaltextrun"/>
        </w:rPr>
        <w:t> </w:t>
      </w:r>
    </w:p>
    <w:p w:rsidR="0037792B" w:rsidRPr="00762EAD" w:rsidP="009871C3" w14:paraId="455F7AA3" w14:textId="69B9781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>om ny utdanning</w:t>
      </w:r>
      <w:r w:rsidRPr="00762EAD">
        <w:rPr>
          <w:rStyle w:val="normaltextrun"/>
          <w:rFonts w:ascii="Arial" w:hAnsi="Arial" w:cs="Arial"/>
        </w:rPr>
        <w:t xml:space="preserve"> gir </w:t>
      </w:r>
      <w:r w:rsidRPr="00762EAD" w:rsidR="00F3054C">
        <w:rPr>
          <w:rStyle w:val="normaltextrun"/>
          <w:rFonts w:ascii="Arial" w:hAnsi="Arial" w:cs="Arial"/>
        </w:rPr>
        <w:t>kompetanse som er direkte nyttbar i offentlig eller privat næringsliv uten ytterligere kompetansetiltak</w:t>
      </w:r>
    </w:p>
    <w:p w:rsidR="0037792B" w:rsidRPr="00762EAD" w:rsidP="009871C3" w14:paraId="7AF0ABEF" w14:textId="558F08CB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762EAD">
        <w:rPr>
          <w:rStyle w:val="normaltextrun"/>
          <w:rFonts w:ascii="Arial" w:hAnsi="Arial" w:cs="Arial"/>
        </w:rPr>
        <w:t>behov for sertifikater</w:t>
      </w:r>
      <w:r w:rsidRPr="00762EAD" w:rsidR="003E3389">
        <w:rPr>
          <w:rStyle w:val="normaltextrun"/>
          <w:rFonts w:ascii="Arial" w:hAnsi="Arial" w:cs="Arial"/>
        </w:rPr>
        <w:t xml:space="preserve">, </w:t>
      </w:r>
      <w:r w:rsidRPr="00762EAD" w:rsidR="003E3389">
        <w:rPr>
          <w:rStyle w:val="normaltextrun"/>
          <w:rFonts w:ascii="Arial" w:hAnsi="Arial" w:cs="Arial"/>
        </w:rPr>
        <w:t>godkjenninger eller autorisasjoner</w:t>
      </w:r>
      <w:r w:rsidRPr="00762EAD">
        <w:rPr>
          <w:rStyle w:val="normaltextrun"/>
          <w:rFonts w:ascii="Arial" w:hAnsi="Arial" w:cs="Arial"/>
        </w:rPr>
        <w:t xml:space="preserve"> </w:t>
      </w:r>
      <w:r w:rsidRPr="00762EAD" w:rsidR="00CA487D">
        <w:rPr>
          <w:rStyle w:val="normaltextrun"/>
          <w:rFonts w:ascii="Arial" w:hAnsi="Arial" w:cs="Arial"/>
        </w:rPr>
        <w:t xml:space="preserve">for utdanningen </w:t>
      </w:r>
    </w:p>
    <w:p w:rsidR="0037792B" w:rsidRPr="00762EAD" w:rsidP="009871C3" w14:paraId="7E00DF2A" w14:textId="05EAB6A0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strike/>
        </w:rPr>
      </w:pPr>
      <w:r w:rsidRPr="00762EAD">
        <w:rPr>
          <w:rStyle w:val="normaltextrun"/>
          <w:rFonts w:ascii="Arial" w:hAnsi="Arial" w:cs="Arial"/>
        </w:rPr>
        <w:t>om sluttkompetansen i ny utdanning kommer i konflikt med</w:t>
      </w:r>
      <w:r w:rsidRPr="00762EAD" w:rsidR="00556C44">
        <w:rPr>
          <w:rStyle w:val="normaltextrun"/>
          <w:rFonts w:ascii="Arial" w:hAnsi="Arial" w:cs="Arial"/>
        </w:rPr>
        <w:t xml:space="preserve"> </w:t>
      </w:r>
      <w:r w:rsidRPr="00762EAD" w:rsidR="00D734FE">
        <w:rPr>
          <w:rStyle w:val="normaltextrun"/>
          <w:rFonts w:ascii="Arial" w:hAnsi="Arial" w:cs="Arial"/>
        </w:rPr>
        <w:t xml:space="preserve">beskyttede yrkestitler </w:t>
      </w:r>
    </w:p>
    <w:p w:rsidR="00103EE8" w:rsidRPr="00762EAD" w:rsidP="00C6099E" w14:paraId="1DA2F113" w14:textId="76820949">
      <w:pPr>
        <w:pStyle w:val="ListParagraph"/>
        <w:numPr>
          <w:ilvl w:val="0"/>
          <w:numId w:val="22"/>
        </w:numPr>
        <w:rPr>
          <w:rStyle w:val="eop"/>
          <w:rFonts w:ascii="Arial" w:hAnsi="Arial" w:cs="Arial"/>
          <w:szCs w:val="24"/>
        </w:rPr>
      </w:pPr>
      <w:r w:rsidRPr="00762EAD">
        <w:rPr>
          <w:rStyle w:val="eop"/>
          <w:rFonts w:ascii="Arial" w:hAnsi="Arial" w:cs="Arial"/>
          <w:szCs w:val="24"/>
        </w:rPr>
        <w:t xml:space="preserve">hvor stor andel av studentene en kan anta vil være i relevant arbeid innen tre måneder etter avsluttet </w:t>
      </w:r>
      <w:r w:rsidRPr="00762EAD">
        <w:rPr>
          <w:rStyle w:val="eop"/>
          <w:rFonts w:ascii="Arial" w:hAnsi="Arial" w:cs="Arial"/>
          <w:szCs w:val="24"/>
        </w:rPr>
        <w:t>utdanning</w:t>
      </w:r>
    </w:p>
    <w:p w:rsidR="00FC3633" w:rsidRPr="00FC3633" w:rsidP="00FC3633" w14:paraId="696D9FE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37792B" w:rsidRPr="00FC3633" w:rsidP="0037792B" w14:paraId="27F999C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C3633">
        <w:rPr>
          <w:rStyle w:val="normaltextrun"/>
          <w:rFonts w:ascii="Arial" w:hAnsi="Arial" w:cs="Arial"/>
          <w:b/>
          <w:bCs/>
        </w:rPr>
        <w:t>Finansiering</w:t>
      </w:r>
      <w:r w:rsidRPr="00FC3633">
        <w:rPr>
          <w:rStyle w:val="normaltextrun"/>
        </w:rPr>
        <w:t> </w:t>
      </w:r>
    </w:p>
    <w:p w:rsidR="00103EE8" w:rsidRPr="00925E5F" w:rsidP="00103EE8" w14:paraId="43DA36BC" w14:textId="75AB3D5D">
      <w:pPr>
        <w:pStyle w:val="ListParagraph"/>
        <w:numPr>
          <w:ilvl w:val="0"/>
          <w:numId w:val="23"/>
        </w:numPr>
        <w:rPr>
          <w:rStyle w:val="normaltextrun"/>
          <w:rFonts w:ascii="Arial" w:hAnsi="Arial" w:cs="Arial"/>
          <w:szCs w:val="24"/>
        </w:rPr>
      </w:pPr>
      <w:r w:rsidRPr="00925E5F">
        <w:rPr>
          <w:rStyle w:val="normaltextrun"/>
          <w:rFonts w:ascii="Arial" w:hAnsi="Arial" w:cs="Arial"/>
          <w:szCs w:val="24"/>
        </w:rPr>
        <w:t xml:space="preserve">beregninger og planer for hvordan </w:t>
      </w:r>
      <w:r w:rsidRPr="00925E5F">
        <w:rPr>
          <w:rStyle w:val="normaltextrun"/>
          <w:rFonts w:ascii="Arial" w:hAnsi="Arial" w:cs="Arial"/>
        </w:rPr>
        <w:t xml:space="preserve">det reviderte nye studietilbudet </w:t>
      </w:r>
      <w:r w:rsidRPr="00925E5F">
        <w:rPr>
          <w:rStyle w:val="normaltextrun"/>
          <w:rFonts w:ascii="Arial" w:hAnsi="Arial" w:cs="Arial"/>
          <w:szCs w:val="24"/>
        </w:rPr>
        <w:t>skal finansieres fram til ny utdanning er etablert</w:t>
      </w:r>
    </w:p>
    <w:p w:rsidR="00103EE8" w:rsidRPr="00925E5F" w:rsidP="00103EE8" w14:paraId="05EE42DC" w14:textId="77777777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</w:rPr>
      </w:pPr>
      <w:r w:rsidRPr="00925E5F">
        <w:rPr>
          <w:rFonts w:ascii="Arial" w:hAnsi="Arial" w:cs="Arial"/>
          <w:szCs w:val="24"/>
        </w:rPr>
        <w:t xml:space="preserve">muligheter for </w:t>
      </w:r>
      <w:r w:rsidRPr="00925E5F">
        <w:rPr>
          <w:rFonts w:ascii="Arial" w:hAnsi="Arial" w:cs="Arial"/>
          <w:szCs w:val="24"/>
        </w:rPr>
        <w:t>tilleggsfinansiering fra eksterne interessenter</w:t>
      </w:r>
    </w:p>
    <w:p w:rsidR="00103EE8" w:rsidRPr="00925E5F" w:rsidP="00103EE8" w14:paraId="47BE19EB" w14:textId="77777777">
      <w:pPr>
        <w:pStyle w:val="ListParagraph"/>
        <w:numPr>
          <w:ilvl w:val="0"/>
          <w:numId w:val="23"/>
        </w:numPr>
        <w:rPr>
          <w:rFonts w:ascii="Arial" w:hAnsi="Arial" w:cs="Arial"/>
          <w:szCs w:val="24"/>
        </w:rPr>
      </w:pPr>
      <w:r w:rsidRPr="00925E5F">
        <w:rPr>
          <w:rFonts w:ascii="Arial" w:hAnsi="Arial" w:cs="Arial"/>
          <w:szCs w:val="24"/>
        </w:rPr>
        <w:t>budsjett for etablerings- og driftsfasen</w:t>
      </w:r>
    </w:p>
    <w:p w:rsidR="00FC3633" w:rsidRPr="00925E5F" w:rsidP="00FC3633" w14:paraId="06AB1C4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="0037792B" w:rsidRPr="00925E5F" w:rsidP="0037792B" w14:paraId="71E1ADE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25E5F">
        <w:rPr>
          <w:rStyle w:val="normaltextrun"/>
          <w:rFonts w:ascii="Arial" w:hAnsi="Arial" w:cs="Arial"/>
          <w:b/>
          <w:bCs/>
        </w:rPr>
        <w:t>Nødvendig kompetanse innen fagfeltet</w:t>
      </w:r>
      <w:r w:rsidRPr="00925E5F">
        <w:rPr>
          <w:rStyle w:val="normaltextrun"/>
        </w:rPr>
        <w:t> </w:t>
      </w:r>
    </w:p>
    <w:p w:rsidR="0037792B" w:rsidRPr="00925E5F" w:rsidP="00556C44" w14:paraId="3E9DBF02" w14:textId="4C2C964C">
      <w:pPr>
        <w:pStyle w:val="ListParagraph"/>
        <w:numPr>
          <w:ilvl w:val="0"/>
          <w:numId w:val="24"/>
        </w:numPr>
        <w:rPr>
          <w:rStyle w:val="eop"/>
          <w:rFonts w:ascii="Arial" w:hAnsi="Arial" w:cs="Arial"/>
          <w:szCs w:val="24"/>
        </w:rPr>
      </w:pPr>
      <w:r w:rsidRPr="00925E5F">
        <w:rPr>
          <w:rStyle w:val="normaltextrun"/>
          <w:rFonts w:ascii="Arial" w:hAnsi="Arial" w:cs="Arial"/>
          <w:szCs w:val="24"/>
        </w:rPr>
        <w:t xml:space="preserve">om Fagskolen Vestfold og Telemark kan dekke de behov for kompetanse som ny </w:t>
      </w:r>
      <w:r w:rsidRPr="00925E5F">
        <w:rPr>
          <w:rStyle w:val="normaltextrun"/>
          <w:rFonts w:ascii="Arial" w:hAnsi="Arial" w:cs="Arial"/>
          <w:szCs w:val="24"/>
        </w:rPr>
        <w:t>utdanning krever ut over det som fagskolens fagmiljø allerede dekker. Vurderingene skal gjøres både fra et kortsiktig (ett år) og et mer langsiktig perspektiv (fem år).</w:t>
      </w:r>
    </w:p>
    <w:p w:rsidR="008E4323" w:rsidRPr="00925E5F" w:rsidP="009871C3" w14:paraId="117A73B2" w14:textId="1A17928C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25E5F">
        <w:rPr>
          <w:rStyle w:val="eop"/>
          <w:rFonts w:ascii="Arial" w:hAnsi="Arial" w:cs="Arial"/>
        </w:rPr>
        <w:t>U</w:t>
      </w:r>
      <w:r w:rsidRPr="00925E5F">
        <w:rPr>
          <w:rStyle w:val="eop"/>
          <w:rFonts w:ascii="Arial" w:hAnsi="Arial" w:cs="Arial"/>
        </w:rPr>
        <w:t>tarbeide kravspesifikasjon til fagmiljøet, som skal legges ved evt. søknad til NOKUT.</w:t>
      </w:r>
    </w:p>
    <w:p w:rsidR="008E4323" w:rsidRPr="00925E5F" w:rsidP="00103EE8" w14:paraId="48B49E8F" w14:textId="7122E0F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:rsidR="0037792B" w:rsidRPr="00925E5F" w:rsidP="0037792B" w14:paraId="44B58478" w14:textId="07B46B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25E5F">
        <w:rPr>
          <w:rStyle w:val="normaltextrun"/>
          <w:rFonts w:ascii="Arial" w:hAnsi="Arial" w:cs="Arial"/>
          <w:b/>
          <w:bCs/>
          <w:sz w:val="28"/>
          <w:szCs w:val="28"/>
        </w:rPr>
        <w:t>Trinn 2. Ledergruppens vurdering</w:t>
      </w:r>
      <w:r w:rsidRPr="00925E5F">
        <w:rPr>
          <w:rStyle w:val="normaltextrun"/>
        </w:rPr>
        <w:t> </w:t>
      </w:r>
    </w:p>
    <w:p w:rsidR="0037792B" w:rsidRPr="00925E5F" w:rsidP="0037792B" w14:paraId="02A7DA25" w14:textId="455DFE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25E5F">
        <w:rPr>
          <w:rStyle w:val="normaltextrun"/>
          <w:rFonts w:ascii="Arial" w:hAnsi="Arial" w:cs="Arial"/>
        </w:rPr>
        <w:t>Rapporten/risikovurderingen fra arbeidsgruppen legges frem for ledergruppen. Ledergruppen tar stilling til om forslaget skal fremlegges for styret.</w:t>
      </w:r>
      <w:r w:rsidRPr="00925E5F">
        <w:rPr>
          <w:rStyle w:val="eop"/>
          <w:rFonts w:ascii="Arial" w:hAnsi="Arial" w:cs="Arial"/>
        </w:rPr>
        <w:t> </w:t>
      </w:r>
    </w:p>
    <w:p w:rsidR="009871C3" w:rsidRPr="00925E5F" w:rsidP="0037792B" w14:paraId="3950753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  <w:sz w:val="28"/>
          <w:szCs w:val="28"/>
        </w:rPr>
      </w:pPr>
    </w:p>
    <w:p w:rsidR="00556C44" w:rsidRPr="00925E5F" w:rsidP="00556C44" w14:paraId="567236A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25E5F">
        <w:rPr>
          <w:rStyle w:val="normaltextrun"/>
          <w:rFonts w:ascii="Arial" w:hAnsi="Arial" w:cs="Arial"/>
          <w:b/>
          <w:bCs/>
          <w:sz w:val="28"/>
          <w:szCs w:val="28"/>
        </w:rPr>
        <w:t>Trinn 3. Styrets</w:t>
      </w:r>
      <w:r w:rsidRPr="00925E5F" w:rsidR="00CE61F2">
        <w:rPr>
          <w:rStyle w:val="normaltextrun"/>
          <w:rFonts w:ascii="Arial" w:hAnsi="Arial" w:cs="Arial"/>
          <w:b/>
          <w:bCs/>
          <w:sz w:val="28"/>
          <w:szCs w:val="28"/>
        </w:rPr>
        <w:t xml:space="preserve"> vedtak</w:t>
      </w:r>
      <w:r w:rsidRPr="00925E5F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</w:p>
    <w:p w:rsidR="004656A2" w:rsidRPr="00925E5F" w:rsidP="004656A2" w14:paraId="021F7A1F" w14:textId="182BDA5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925E5F">
        <w:rPr>
          <w:rStyle w:val="normaltextrun"/>
          <w:rFonts w:ascii="Arial" w:hAnsi="Arial" w:cs="Arial"/>
        </w:rPr>
        <w:t>P</w:t>
      </w:r>
      <w:r w:rsidRPr="00925E5F" w:rsidR="003E3389">
        <w:rPr>
          <w:rStyle w:val="normaltextrun"/>
          <w:rFonts w:ascii="Arial" w:hAnsi="Arial" w:cs="Arial"/>
        </w:rPr>
        <w:t xml:space="preserve">å bakgrunn av </w:t>
      </w:r>
      <w:r w:rsidRPr="00925E5F" w:rsidR="003E3389">
        <w:rPr>
          <w:rStyle w:val="normaltextrun"/>
          <w:rFonts w:ascii="Arial" w:hAnsi="Arial" w:cs="Arial"/>
        </w:rPr>
        <w:t xml:space="preserve">arbeidsgruppas rapport og ledergruppens anbefaling </w:t>
      </w:r>
      <w:r w:rsidRPr="00925E5F" w:rsidR="003E3389">
        <w:rPr>
          <w:rStyle w:val="normaltextrun"/>
          <w:rFonts w:ascii="Arial" w:hAnsi="Arial" w:cs="Arial"/>
        </w:rPr>
        <w:t xml:space="preserve">vedtar styret om ny utdanning skal utvikles. </w:t>
      </w:r>
      <w:r w:rsidRPr="00925E5F" w:rsidR="003E3389">
        <w:rPr>
          <w:rStyle w:val="normaltextrun"/>
          <w:rFonts w:ascii="Arial" w:hAnsi="Arial" w:cs="Arial"/>
        </w:rPr>
        <w:t>Hvis styret anbefaler et nytt studietilbud, følge</w:t>
      </w:r>
      <w:r w:rsidRPr="00925E5F" w:rsidR="003E3389">
        <w:rPr>
          <w:rStyle w:val="normaltextrun"/>
          <w:rFonts w:ascii="Arial" w:hAnsi="Arial" w:cs="Arial"/>
        </w:rPr>
        <w:t>s</w:t>
      </w:r>
      <w:r w:rsidRPr="00925E5F" w:rsidR="003E3389">
        <w:rPr>
          <w:rStyle w:val="normaltextrun"/>
          <w:rFonts w:ascii="Arial" w:hAnsi="Arial" w:cs="Arial"/>
        </w:rPr>
        <w:t xml:space="preserve"> trinn 4.</w:t>
      </w:r>
      <w:r w:rsidRPr="00925E5F" w:rsidR="003E3389">
        <w:rPr>
          <w:rStyle w:val="eop"/>
          <w:rFonts w:ascii="Arial" w:hAnsi="Arial" w:cs="Arial"/>
        </w:rPr>
        <w:t> </w:t>
      </w:r>
    </w:p>
    <w:p w:rsidR="00232084" w:rsidRPr="00925E5F" w:rsidP="0037792B" w14:paraId="1F5B292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  <w:sz w:val="28"/>
          <w:szCs w:val="28"/>
        </w:rPr>
      </w:pPr>
    </w:p>
    <w:p w:rsidR="0037792B" w:rsidRPr="00925E5F" w:rsidP="0037792B" w14:paraId="644C5EC5" w14:textId="091921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925E5F">
        <w:rPr>
          <w:rStyle w:val="normaltextrun"/>
          <w:rFonts w:ascii="Arial" w:hAnsi="Arial" w:cs="Arial"/>
          <w:b/>
          <w:bCs/>
          <w:sz w:val="28"/>
          <w:szCs w:val="28"/>
        </w:rPr>
        <w:t xml:space="preserve">Trinn 4. </w:t>
      </w:r>
      <w:r w:rsidRPr="00925E5F" w:rsidR="00DF180D">
        <w:rPr>
          <w:rStyle w:val="normaltextrun"/>
          <w:rFonts w:ascii="Arial" w:hAnsi="Arial" w:cs="Arial"/>
          <w:b/>
          <w:bCs/>
          <w:sz w:val="28"/>
          <w:szCs w:val="28"/>
        </w:rPr>
        <w:t>U</w:t>
      </w:r>
      <w:r w:rsidRPr="00925E5F">
        <w:rPr>
          <w:rStyle w:val="normaltextrun"/>
          <w:rFonts w:ascii="Arial" w:hAnsi="Arial" w:cs="Arial"/>
          <w:b/>
          <w:bCs/>
          <w:sz w:val="28"/>
          <w:szCs w:val="28"/>
        </w:rPr>
        <w:t>tarbeide</w:t>
      </w:r>
      <w:r w:rsidRPr="00925E5F">
        <w:rPr>
          <w:rStyle w:val="normaltextrun"/>
          <w:rFonts w:ascii="Arial" w:hAnsi="Arial" w:cs="Arial"/>
          <w:b/>
          <w:bCs/>
          <w:sz w:val="28"/>
          <w:szCs w:val="28"/>
        </w:rPr>
        <w:t xml:space="preserve"> studieplan</w:t>
      </w:r>
      <w:r w:rsidRPr="00925E5F">
        <w:rPr>
          <w:rStyle w:val="normaltextrun"/>
        </w:rPr>
        <w:t> </w:t>
      </w:r>
    </w:p>
    <w:p w:rsidR="00F501E7" w:rsidRPr="00925E5F" w:rsidP="0037792B" w14:paraId="4F982A8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25E5F">
        <w:rPr>
          <w:rStyle w:val="normaltextrun"/>
          <w:rFonts w:ascii="Arial" w:hAnsi="Arial" w:cs="Arial"/>
        </w:rPr>
        <w:t>Arbeidet organiseres som et formelt prosjekt</w:t>
      </w:r>
      <w:r w:rsidRPr="00925E5F" w:rsidR="00D2743C">
        <w:rPr>
          <w:rStyle w:val="normaltextrun"/>
          <w:rFonts w:ascii="Arial" w:hAnsi="Arial" w:cs="Arial"/>
        </w:rPr>
        <w:t>.</w:t>
      </w:r>
    </w:p>
    <w:p w:rsidR="0037792B" w:rsidP="0037792B" w14:paraId="60DCA33A" w14:textId="1BA517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925E5F">
        <w:rPr>
          <w:rStyle w:val="normaltextrun"/>
          <w:rFonts w:ascii="Arial" w:hAnsi="Arial" w:cs="Arial"/>
        </w:rPr>
        <w:t>A</w:t>
      </w:r>
      <w:r w:rsidRPr="00925E5F" w:rsidR="00BD0999">
        <w:rPr>
          <w:rStyle w:val="normaltextrun"/>
          <w:rFonts w:ascii="Arial" w:hAnsi="Arial" w:cs="Arial"/>
        </w:rPr>
        <w:t>rbeidsgruppens mandat er å utarbeide studieplanen</w:t>
      </w:r>
      <w:r w:rsidRPr="00925E5F">
        <w:rPr>
          <w:rStyle w:val="normaltextrun"/>
          <w:rFonts w:ascii="Arial" w:hAnsi="Arial" w:cs="Arial"/>
        </w:rPr>
        <w:t xml:space="preserve"> og søke om akkreditering av utdanningen</w:t>
      </w:r>
      <w:r w:rsidRPr="00925E5F" w:rsidR="00BD0999">
        <w:rPr>
          <w:rStyle w:val="normaltextrun"/>
          <w:rFonts w:ascii="Arial" w:hAnsi="Arial" w:cs="Arial"/>
        </w:rPr>
        <w:t>.</w:t>
      </w:r>
    </w:p>
    <w:p w:rsidR="00F501E7" w:rsidP="00BD0999" w14:paraId="4400429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D13F98" w:rsidP="00BD0999" w14:paraId="319BBE58" w14:textId="6090EE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S</w:t>
      </w:r>
      <w:r w:rsidR="003E3389">
        <w:rPr>
          <w:rStyle w:val="normaltextrun"/>
          <w:rFonts w:ascii="Arial" w:hAnsi="Arial" w:cs="Arial"/>
        </w:rPr>
        <w:t>tudieplan</w:t>
      </w:r>
      <w:r>
        <w:rPr>
          <w:rStyle w:val="normaltextrun"/>
          <w:rFonts w:ascii="Arial" w:hAnsi="Arial" w:cs="Arial"/>
        </w:rPr>
        <w:t>en</w:t>
      </w:r>
      <w:r w:rsidR="003E3389">
        <w:rPr>
          <w:rStyle w:val="normaltextrun"/>
          <w:rFonts w:ascii="Arial" w:hAnsi="Arial" w:cs="Arial"/>
        </w:rPr>
        <w:t xml:space="preserve"> </w:t>
      </w:r>
      <w:r w:rsidR="003E3389">
        <w:rPr>
          <w:rStyle w:val="normaltextrun"/>
          <w:rFonts w:ascii="Arial" w:hAnsi="Arial" w:cs="Arial"/>
        </w:rPr>
        <w:t xml:space="preserve">skal </w:t>
      </w:r>
      <w:r w:rsidR="003E3389">
        <w:rPr>
          <w:rStyle w:val="normaltextrun"/>
          <w:rFonts w:ascii="Arial" w:hAnsi="Arial" w:cs="Arial"/>
        </w:rPr>
        <w:t>omfatte</w:t>
      </w:r>
      <w:r>
        <w:rPr>
          <w:rStyle w:val="normaltextrun"/>
          <w:rFonts w:ascii="Arial" w:hAnsi="Arial" w:cs="Arial"/>
        </w:rPr>
        <w:t>:</w:t>
      </w:r>
    </w:p>
    <w:p w:rsidR="00D13F98" w:rsidRPr="00D13F98" w:rsidP="00D13F98" w14:paraId="795357E6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bakgrunn for fagskoleutdanningen</w:t>
      </w:r>
    </w:p>
    <w:p w:rsidR="00D13F98" w:rsidRPr="00D13F98" w:rsidP="00D13F98" w14:paraId="0E6DB590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opptakskrav</w:t>
      </w:r>
    </w:p>
    <w:p w:rsidR="00D13F98" w:rsidRPr="00D13F98" w:rsidP="00D13F98" w14:paraId="576F0C08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faginnhold og struktur</w:t>
      </w:r>
    </w:p>
    <w:p w:rsidR="00D13F98" w:rsidRPr="00D13F98" w:rsidP="00D13F98" w14:paraId="276C94FD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overordnede læringsutbyttebeskrivelser</w:t>
      </w:r>
    </w:p>
    <w:p w:rsidR="00D13F98" w:rsidRPr="00D13F98" w:rsidP="00D13F98" w14:paraId="7E638EC5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undervisningsformer</w:t>
      </w:r>
    </w:p>
    <w:p w:rsidR="00D13F98" w:rsidRPr="00D13F98" w:rsidP="00D13F98" w14:paraId="57283E23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læringsforme</w:t>
      </w:r>
      <w:r>
        <w:rPr>
          <w:rFonts w:ascii="Arial" w:hAnsi="Arial" w:cs="Arial"/>
          <w:color w:val="333333"/>
        </w:rPr>
        <w:t>r</w:t>
      </w:r>
    </w:p>
    <w:p w:rsidR="00D13F98" w:rsidRPr="00D13F98" w:rsidP="00D13F98" w14:paraId="6BD728DF" w14:textId="77777777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vurderingsformer</w:t>
      </w:r>
    </w:p>
    <w:p w:rsidR="00D13F98" w:rsidRPr="00D13F98" w:rsidP="00D13F98" w14:paraId="06850F98" w14:textId="4071E125">
      <w:pPr>
        <w:pStyle w:val="paragraph"/>
        <w:numPr>
          <w:ilvl w:val="1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13F98">
        <w:rPr>
          <w:rFonts w:ascii="Arial" w:hAnsi="Arial" w:cs="Arial"/>
          <w:color w:val="333333"/>
        </w:rPr>
        <w:t>vurderingskriterier</w:t>
      </w:r>
    </w:p>
    <w:p w:rsidR="00D13F98" w:rsidP="00D13F98" w14:paraId="1FD5C430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Arial" w:hAnsi="Arial" w:cs="Arial"/>
        </w:rPr>
      </w:pPr>
    </w:p>
    <w:p w:rsidR="00FC3633" w:rsidRPr="00FC3633" w:rsidP="0037792B" w14:paraId="23B0BA03" w14:textId="4DDCD0B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FC3633">
        <w:rPr>
          <w:rStyle w:val="normaltextrun"/>
          <w:rFonts w:ascii="Arial" w:hAnsi="Arial" w:cs="Arial"/>
          <w:b/>
          <w:bCs/>
        </w:rPr>
        <w:t>Følgende roller og ansvar inngår:</w:t>
      </w:r>
    </w:p>
    <w:p w:rsidR="0037792B" w:rsidP="0037792B" w14:paraId="1F27DB2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Prosjekteier og styringsgruppe</w:t>
      </w:r>
      <w:r>
        <w:rPr>
          <w:rStyle w:val="normaltextrun"/>
          <w:rFonts w:ascii="Arial" w:hAnsi="Arial" w:cs="Arial"/>
        </w:rPr>
        <w:t>: Styret ved FVT. Styret kan når som helst vedta at utviklingsarbeidet skal avsluttes.</w:t>
      </w:r>
      <w:r>
        <w:rPr>
          <w:rStyle w:val="eop"/>
          <w:rFonts w:ascii="Arial" w:hAnsi="Arial" w:cs="Arial"/>
        </w:rPr>
        <w:t> </w:t>
      </w:r>
    </w:p>
    <w:p w:rsidR="0037792B" w:rsidP="0037792B" w14:paraId="570E2C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7792B" w:rsidP="0037792B" w14:paraId="55D7783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Prosjektansvarlig</w:t>
      </w:r>
      <w:r>
        <w:rPr>
          <w:rStyle w:val="normaltextrun"/>
          <w:rFonts w:ascii="Arial" w:hAnsi="Arial" w:cs="Arial"/>
        </w:rPr>
        <w:t>: Rektor, rapporterer til prosjekteier.</w:t>
      </w:r>
      <w:r>
        <w:rPr>
          <w:rStyle w:val="eop"/>
          <w:rFonts w:ascii="Arial" w:hAnsi="Arial" w:cs="Arial"/>
        </w:rPr>
        <w:t> </w:t>
      </w:r>
    </w:p>
    <w:p w:rsidR="0037792B" w:rsidP="0037792B" w14:paraId="462BFE9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7792B" w:rsidP="0037792B" w14:paraId="20D1F50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Prosjektleder</w:t>
      </w:r>
      <w:r>
        <w:rPr>
          <w:rStyle w:val="normaltextrun"/>
          <w:rFonts w:ascii="Arial" w:hAnsi="Arial" w:cs="Arial"/>
        </w:rPr>
        <w:t xml:space="preserve">: Utpekes av rektor. Prosjektleder samarbeider med </w:t>
      </w:r>
      <w:r>
        <w:rPr>
          <w:rStyle w:val="normaltextrun"/>
          <w:rFonts w:ascii="Arial" w:hAnsi="Arial" w:cs="Arial"/>
        </w:rPr>
        <w:t>utviklingsleder/avdelingsleder for utdanningsområdet, og har ansvar for prosjektgruppen. Rapporterer prosjektplan, statusrapporter og eventuell dokumentasjon til prosjektansvarlig.</w:t>
      </w:r>
      <w:r>
        <w:rPr>
          <w:rStyle w:val="eop"/>
          <w:rFonts w:ascii="Arial" w:hAnsi="Arial" w:cs="Arial"/>
        </w:rPr>
        <w:t> </w:t>
      </w:r>
    </w:p>
    <w:p w:rsidR="0037792B" w:rsidP="0037792B" w14:paraId="31B25DD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37792B" w:rsidP="0037792B" w14:paraId="22C6FFD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Prosjektgruppe</w:t>
      </w:r>
      <w:r>
        <w:rPr>
          <w:rStyle w:val="normaltextrun"/>
          <w:rFonts w:ascii="Arial" w:hAnsi="Arial" w:cs="Arial"/>
        </w:rPr>
        <w:t>: Skal være sammensatt av interne og eksterne personer med nødvendig kunnskap til fagfeltet. Denne skal bestå av minst fem personer:</w:t>
      </w:r>
      <w:r>
        <w:rPr>
          <w:rStyle w:val="eop"/>
          <w:rFonts w:ascii="Arial" w:hAnsi="Arial" w:cs="Arial"/>
        </w:rPr>
        <w:t> </w:t>
      </w:r>
    </w:p>
    <w:p w:rsidR="0037792B" w:rsidP="009871C3" w14:paraId="475087F5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Prosjektleder</w:t>
      </w:r>
      <w:r>
        <w:rPr>
          <w:rStyle w:val="eop"/>
          <w:rFonts w:ascii="Arial" w:hAnsi="Arial" w:cs="Arial"/>
        </w:rPr>
        <w:t> </w:t>
      </w:r>
    </w:p>
    <w:p w:rsidR="0037792B" w:rsidP="009871C3" w14:paraId="777CA116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Utviklingsleder</w:t>
      </w:r>
      <w:r>
        <w:rPr>
          <w:rStyle w:val="eop"/>
          <w:rFonts w:ascii="Arial" w:hAnsi="Arial" w:cs="Arial"/>
        </w:rPr>
        <w:t> </w:t>
      </w:r>
    </w:p>
    <w:p w:rsidR="0037792B" w:rsidP="009871C3" w14:paraId="033CB618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Avdelingsleder eller lærer ved FVT med god kunnskap om fordypningsområde utpekt av avdelingsleder</w:t>
      </w:r>
      <w:r>
        <w:rPr>
          <w:rStyle w:val="eop"/>
          <w:rFonts w:ascii="Arial" w:hAnsi="Arial" w:cs="Arial"/>
        </w:rPr>
        <w:t> </w:t>
      </w:r>
    </w:p>
    <w:p w:rsidR="0037792B" w:rsidP="009871C3" w14:paraId="4B2255D0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Ekstern fagperson innen fordypningsområde</w:t>
      </w:r>
      <w:r>
        <w:rPr>
          <w:rStyle w:val="eop"/>
          <w:rFonts w:ascii="Arial" w:hAnsi="Arial" w:cs="Arial"/>
        </w:rPr>
        <w:t> </w:t>
      </w:r>
    </w:p>
    <w:p w:rsidR="0037792B" w:rsidP="009871C3" w14:paraId="7F42F503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Fagforeningsrepresentant og/eller bransjeforening</w:t>
      </w:r>
      <w:r>
        <w:rPr>
          <w:rStyle w:val="eop"/>
          <w:rFonts w:ascii="Arial" w:hAnsi="Arial" w:cs="Arial"/>
        </w:rPr>
        <w:t> </w:t>
      </w:r>
    </w:p>
    <w:p w:rsidR="0037792B" w:rsidP="009871C3" w14:paraId="46BE6CE0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For helsefag kan representant for brukerorganisasjoner inviteres til deltagelse. </w:t>
      </w:r>
      <w:r>
        <w:rPr>
          <w:rStyle w:val="eop"/>
          <w:rFonts w:ascii="Arial" w:hAnsi="Arial" w:cs="Arial"/>
        </w:rPr>
        <w:t> </w:t>
      </w:r>
    </w:p>
    <w:p w:rsidR="0037792B" w:rsidP="009871C3" w14:paraId="12639FB9" w14:textId="7777777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Offentlige organer som har ansvar innen fordypningsområdet skal også inviteres til deltagelse.</w:t>
      </w:r>
      <w:r>
        <w:rPr>
          <w:rStyle w:val="eop"/>
          <w:rFonts w:ascii="Arial" w:hAnsi="Arial" w:cs="Arial"/>
        </w:rPr>
        <w:t> </w:t>
      </w:r>
    </w:p>
    <w:p w:rsidR="009871C3" w:rsidP="0037792B" w14:paraId="7562C76C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  <w:sz w:val="28"/>
          <w:szCs w:val="28"/>
        </w:rPr>
      </w:pPr>
    </w:p>
    <w:p w:rsidR="0037792B" w:rsidRPr="00FC3633" w:rsidP="0037792B" w14:paraId="12F34797" w14:textId="139BC3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C3633">
        <w:rPr>
          <w:rStyle w:val="normaltextrun"/>
          <w:rFonts w:ascii="Arial" w:hAnsi="Arial" w:cs="Arial"/>
          <w:b/>
          <w:bCs/>
          <w:sz w:val="28"/>
          <w:szCs w:val="28"/>
        </w:rPr>
        <w:t>Trinn 5. Referansegruppe/fagråd vurderer faglig innhold, nivå, dybde og bredde</w:t>
      </w:r>
      <w:r w:rsidRPr="00FC3633">
        <w:rPr>
          <w:rStyle w:val="normaltextrun"/>
        </w:rPr>
        <w:t> </w:t>
      </w:r>
    </w:p>
    <w:p w:rsidR="0037792B" w:rsidP="0037792B" w14:paraId="1A0E14FE" w14:textId="0E0E06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En referansegruppe/</w:t>
      </w:r>
      <w:r>
        <w:rPr>
          <w:rStyle w:val="normaltextrun"/>
          <w:rFonts w:ascii="Arial" w:hAnsi="Arial" w:cs="Arial"/>
        </w:rPr>
        <w:t>fagråd skal oppnevnes</w:t>
      </w:r>
      <w:r w:rsidR="003D5F69"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</w:rPr>
        <w:t xml:space="preserve"> som skal være i dialog med prosjektgruppen for å sikre riktig faglige innhold og nivå. </w:t>
      </w:r>
      <w:r w:rsidR="003D5F69">
        <w:rPr>
          <w:rStyle w:val="normaltextrun"/>
          <w:rFonts w:ascii="Arial" w:hAnsi="Arial" w:cs="Arial"/>
        </w:rPr>
        <w:t xml:space="preserve">Det avholdes minst to møter mellom referansegruppen/fagråd og prosjektgruppen. </w:t>
      </w:r>
      <w:r>
        <w:rPr>
          <w:rStyle w:val="normaltextrun"/>
          <w:rFonts w:ascii="Arial" w:hAnsi="Arial" w:cs="Arial"/>
        </w:rPr>
        <w:t>Referansegruppen/fagråd skal bestå av minst tre personer:</w:t>
      </w:r>
      <w:r>
        <w:rPr>
          <w:rStyle w:val="eop"/>
          <w:rFonts w:ascii="Arial" w:hAnsi="Arial" w:cs="Arial"/>
        </w:rPr>
        <w:t> </w:t>
      </w:r>
    </w:p>
    <w:p w:rsidR="0037792B" w:rsidP="009871C3" w14:paraId="29482366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Ekstern fagperson innen fordypningsområde</w:t>
      </w:r>
      <w:r>
        <w:rPr>
          <w:rStyle w:val="eop"/>
          <w:rFonts w:ascii="Arial" w:hAnsi="Arial" w:cs="Arial"/>
        </w:rPr>
        <w:t> </w:t>
      </w:r>
    </w:p>
    <w:p w:rsidR="0037792B" w:rsidP="009871C3" w14:paraId="4F82D2B3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Fagforeningsrepresentant og/eller bransjeforening</w:t>
      </w:r>
      <w:r>
        <w:rPr>
          <w:rStyle w:val="eop"/>
          <w:rFonts w:ascii="Arial" w:hAnsi="Arial" w:cs="Arial"/>
        </w:rPr>
        <w:t> </w:t>
      </w:r>
    </w:p>
    <w:p w:rsidR="0037792B" w:rsidP="009871C3" w14:paraId="68DA0447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Tidligere student innen fordypningsområdet</w:t>
      </w:r>
      <w:r>
        <w:rPr>
          <w:rStyle w:val="eop"/>
          <w:rFonts w:ascii="Arial" w:hAnsi="Arial" w:cs="Arial"/>
        </w:rPr>
        <w:t> </w:t>
      </w:r>
    </w:p>
    <w:p w:rsidR="003D5F69" w:rsidRPr="003D5F69" w:rsidP="003D5F69" w14:paraId="60C64350" w14:textId="64C32927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Representant fra offentlig organer som har ansvar innen fordypningsområdet</w:t>
      </w:r>
      <w:r>
        <w:rPr>
          <w:rStyle w:val="eop"/>
          <w:rFonts w:ascii="Arial" w:hAnsi="Arial" w:cs="Arial"/>
        </w:rPr>
        <w:t> </w:t>
      </w:r>
    </w:p>
    <w:p w:rsidR="003D5F69" w:rsidP="0037792B" w14:paraId="013F932B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i/>
          <w:iCs/>
          <w:color w:val="4F81BD"/>
          <w:sz w:val="28"/>
          <w:szCs w:val="28"/>
        </w:rPr>
      </w:pPr>
    </w:p>
    <w:p w:rsidR="0037792B" w:rsidRPr="00FC3633" w:rsidP="0037792B" w14:paraId="3517519C" w14:textId="09CE95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FC3633">
        <w:rPr>
          <w:rStyle w:val="normaltextrun"/>
          <w:rFonts w:ascii="Arial" w:hAnsi="Arial" w:cs="Arial"/>
          <w:b/>
          <w:bCs/>
          <w:sz w:val="28"/>
          <w:szCs w:val="28"/>
        </w:rPr>
        <w:t>Trinn 6. Styret vedtar om det skal søkes om NOKUTs godkjenning</w:t>
      </w:r>
      <w:r w:rsidRPr="00FC3633">
        <w:rPr>
          <w:rStyle w:val="normaltextrun"/>
        </w:rPr>
        <w:t> </w:t>
      </w:r>
    </w:p>
    <w:p w:rsidR="0037792B" w:rsidP="0037792B" w14:paraId="5AA2923B" w14:textId="55EDF2A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Styret vurderer studieplan og ev. anbefaler igangsatt akkrediteringsprosess.</w:t>
      </w:r>
      <w:r>
        <w:rPr>
          <w:rStyle w:val="eop"/>
          <w:rFonts w:ascii="Arial" w:hAnsi="Arial" w:cs="Arial"/>
        </w:rPr>
        <w:t> </w:t>
      </w:r>
    </w:p>
    <w:p w:rsidR="003A0A39" w:rsidP="0037792B" w14:paraId="213BC7A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3A0A39" w:rsidRPr="00925E5F" w:rsidP="0037792B" w14:paraId="39F475D8" w14:textId="188ED82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25E5F">
        <w:rPr>
          <w:rStyle w:val="eop"/>
          <w:rFonts w:ascii="Arial" w:hAnsi="Arial" w:cs="Arial"/>
          <w:b/>
          <w:bCs/>
        </w:rPr>
        <w:t>Bekreftelsesbrev fra fagskole</w:t>
      </w:r>
      <w:r w:rsidRPr="00925E5F">
        <w:rPr>
          <w:rStyle w:val="eop"/>
          <w:rFonts w:ascii="Arial" w:hAnsi="Arial" w:cs="Arial"/>
          <w:b/>
          <w:bCs/>
        </w:rPr>
        <w:t xml:space="preserve">ns </w:t>
      </w:r>
      <w:r w:rsidRPr="00925E5F">
        <w:rPr>
          <w:rStyle w:val="eop"/>
          <w:rFonts w:ascii="Arial" w:hAnsi="Arial" w:cs="Arial"/>
          <w:b/>
          <w:bCs/>
        </w:rPr>
        <w:t xml:space="preserve">styre </w:t>
      </w:r>
    </w:p>
    <w:p w:rsidR="003A0A39" w:rsidRPr="00925E5F" w:rsidP="0037792B" w14:paraId="62893AF8" w14:textId="6D79AE7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25E5F">
        <w:rPr>
          <w:rStyle w:val="eop"/>
          <w:rFonts w:ascii="Arial" w:hAnsi="Arial" w:cs="Arial"/>
        </w:rPr>
        <w:t xml:space="preserve">Fagskolestyre utarbeider bekreftelsesbrev, som skal vedlegges </w:t>
      </w:r>
      <w:r w:rsidRPr="00925E5F">
        <w:rPr>
          <w:rStyle w:val="eop"/>
          <w:rFonts w:ascii="Arial" w:hAnsi="Arial" w:cs="Arial"/>
        </w:rPr>
        <w:t xml:space="preserve">søknadsskjemaet til NOKUT. </w:t>
      </w:r>
      <w:r w:rsidRPr="00925E5F">
        <w:rPr>
          <w:rStyle w:val="eop"/>
          <w:rFonts w:ascii="Arial" w:hAnsi="Arial" w:cs="Arial"/>
        </w:rPr>
        <w:t xml:space="preserve">Bekreftelsen må </w:t>
      </w:r>
    </w:p>
    <w:p w:rsidR="003A0A39" w:rsidRPr="00925E5F" w:rsidP="003A0A39" w14:paraId="5DF67121" w14:textId="67242319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25E5F">
        <w:rPr>
          <w:rStyle w:val="eop"/>
          <w:rFonts w:ascii="Arial" w:hAnsi="Arial" w:cs="Arial"/>
        </w:rPr>
        <w:t xml:space="preserve">bekrefte at styret står bak den innsendte søknaden </w:t>
      </w:r>
    </w:p>
    <w:p w:rsidR="003A0A39" w:rsidRPr="00925E5F" w:rsidP="003A0A39" w14:paraId="1FE9DE10" w14:textId="1C8D7353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25E5F">
        <w:rPr>
          <w:rStyle w:val="eop"/>
          <w:rFonts w:ascii="Arial" w:hAnsi="Arial" w:cs="Arial"/>
        </w:rPr>
        <w:t xml:space="preserve">bekrefte at fagskolen vil oppfylle det gjeldende regelverket for akkrediterte fagskoleutdanninger når utdanningen er i drift </w:t>
      </w:r>
    </w:p>
    <w:p w:rsidR="003A0A39" w:rsidRPr="00925E5F" w:rsidP="003A0A39" w14:paraId="0A3EE3FC" w14:textId="798E01D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25E5F">
        <w:rPr>
          <w:rStyle w:val="eop"/>
          <w:rFonts w:ascii="Arial" w:hAnsi="Arial" w:cs="Arial"/>
        </w:rPr>
        <w:t xml:space="preserve">være datert </w:t>
      </w:r>
    </w:p>
    <w:p w:rsidR="008E4323" w:rsidRPr="00925E5F" w:rsidP="003A0A39" w14:paraId="1D036BF8" w14:textId="57EA0C11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25E5F">
        <w:rPr>
          <w:rStyle w:val="eop"/>
          <w:rFonts w:ascii="Arial" w:hAnsi="Arial" w:cs="Arial"/>
        </w:rPr>
        <w:t>være signert av styrets leder</w:t>
      </w:r>
    </w:p>
    <w:p w:rsidR="00FF2BDC" w:rsidRPr="00925E5F" w:rsidP="0037792B" w14:paraId="51FE3D3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8E4323" w:rsidRPr="00925E5F" w:rsidP="0037792B" w14:paraId="78EFAF51" w14:textId="475BC4E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925E5F">
        <w:rPr>
          <w:rStyle w:val="eop"/>
          <w:rFonts w:ascii="Arial" w:hAnsi="Arial" w:cs="Arial"/>
          <w:b/>
          <w:bCs/>
        </w:rPr>
        <w:t>Beskjed om søknad til NOKUT</w:t>
      </w:r>
    </w:p>
    <w:p w:rsidR="00FF2BDC" w:rsidRPr="00925E5F" w:rsidP="0037792B" w14:paraId="766F886F" w14:textId="6E7EFA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25E5F">
        <w:rPr>
          <w:rStyle w:val="eop"/>
          <w:rFonts w:ascii="Arial" w:hAnsi="Arial" w:cs="Arial"/>
        </w:rPr>
        <w:t>Det bør gis beskjed om søknad til N</w:t>
      </w:r>
      <w:r w:rsidRPr="00925E5F">
        <w:rPr>
          <w:rStyle w:val="eop"/>
          <w:rFonts w:ascii="Arial" w:hAnsi="Arial" w:cs="Arial"/>
        </w:rPr>
        <w:t>OKUT</w:t>
      </w:r>
      <w:r w:rsidRPr="00925E5F">
        <w:rPr>
          <w:rStyle w:val="eop"/>
          <w:rFonts w:ascii="Arial" w:hAnsi="Arial" w:cs="Arial"/>
        </w:rPr>
        <w:t xml:space="preserve"> på forhånd</w:t>
      </w:r>
      <w:r w:rsidRPr="00925E5F">
        <w:rPr>
          <w:rStyle w:val="eop"/>
          <w:rFonts w:ascii="Arial" w:hAnsi="Arial" w:cs="Arial"/>
        </w:rPr>
        <w:t xml:space="preserve"> helst </w:t>
      </w:r>
      <w:r w:rsidRPr="00925E5F" w:rsidR="00776284">
        <w:rPr>
          <w:rStyle w:val="eop"/>
          <w:rFonts w:ascii="Arial" w:hAnsi="Arial" w:cs="Arial"/>
        </w:rPr>
        <w:t>én</w:t>
      </w:r>
      <w:r w:rsidRPr="00925E5F">
        <w:rPr>
          <w:rStyle w:val="eop"/>
          <w:rFonts w:ascii="Arial" w:hAnsi="Arial" w:cs="Arial"/>
        </w:rPr>
        <w:t xml:space="preserve"> måned før søknadsfristen</w:t>
      </w:r>
      <w:r w:rsidRPr="00925E5F" w:rsidR="00281E07">
        <w:rPr>
          <w:rStyle w:val="eop"/>
          <w:rFonts w:ascii="Arial" w:hAnsi="Arial" w:cs="Arial"/>
        </w:rPr>
        <w:t xml:space="preserve"> </w:t>
      </w:r>
      <w:r w:rsidRPr="00925E5F" w:rsidR="00307F2A">
        <w:rPr>
          <w:rStyle w:val="eop"/>
          <w:rFonts w:ascii="Arial" w:hAnsi="Arial" w:cs="Arial"/>
        </w:rPr>
        <w:t xml:space="preserve">utgår </w:t>
      </w:r>
      <w:r w:rsidRPr="00925E5F" w:rsidR="00281E07">
        <w:rPr>
          <w:rStyle w:val="eop"/>
          <w:rFonts w:ascii="Arial" w:hAnsi="Arial" w:cs="Arial"/>
        </w:rPr>
        <w:t xml:space="preserve">(søknadsfrist se </w:t>
      </w:r>
      <w:hyperlink r:id="rId4" w:history="1">
        <w:r w:rsidRPr="00925E5F" w:rsidR="00281E07">
          <w:rPr>
            <w:rStyle w:val="Hyperlink"/>
            <w:rFonts w:ascii="Arial" w:hAnsi="Arial" w:cs="Arial"/>
          </w:rPr>
          <w:t>NOKUTs hjemmeside</w:t>
        </w:r>
      </w:hyperlink>
      <w:r w:rsidRPr="00925E5F" w:rsidR="00281E07">
        <w:rPr>
          <w:rStyle w:val="eop"/>
          <w:rFonts w:ascii="Arial" w:hAnsi="Arial" w:cs="Arial"/>
        </w:rPr>
        <w:t>)</w:t>
      </w:r>
      <w:r w:rsidRPr="00925E5F" w:rsidR="00307F2A">
        <w:rPr>
          <w:rStyle w:val="eop"/>
          <w:rFonts w:ascii="Arial" w:hAnsi="Arial" w:cs="Arial"/>
        </w:rPr>
        <w:t>.</w:t>
      </w:r>
      <w:r w:rsidRPr="00925E5F">
        <w:rPr>
          <w:rStyle w:val="eop"/>
          <w:rFonts w:ascii="Arial" w:hAnsi="Arial" w:cs="Arial"/>
        </w:rPr>
        <w:t xml:space="preserve"> Det skal fylles ut et eget skjema «Skjema for beskjed om fagskolesøknad til NOKUT»</w:t>
      </w:r>
      <w:r w:rsidRPr="00925E5F" w:rsidR="00E95CA9">
        <w:rPr>
          <w:rStyle w:val="eop"/>
          <w:rFonts w:ascii="Arial" w:hAnsi="Arial" w:cs="Arial"/>
        </w:rPr>
        <w:t>,</w:t>
      </w:r>
      <w:r w:rsidRPr="00925E5F">
        <w:rPr>
          <w:rStyle w:val="eop"/>
          <w:rFonts w:ascii="Arial" w:hAnsi="Arial" w:cs="Arial"/>
        </w:rPr>
        <w:t xml:space="preserve"> som er tilgjengelig på </w:t>
      </w:r>
      <w:hyperlink r:id="rId5" w:history="1">
        <w:r w:rsidRPr="00925E5F">
          <w:rPr>
            <w:rStyle w:val="Hyperlink"/>
            <w:rFonts w:ascii="Arial" w:hAnsi="Arial" w:cs="Arial"/>
          </w:rPr>
          <w:t xml:space="preserve">NOKUTs </w:t>
        </w:r>
        <w:r w:rsidRPr="00925E5F" w:rsidR="008E4323">
          <w:rPr>
            <w:rStyle w:val="Hyperlink"/>
            <w:rFonts w:ascii="Arial" w:hAnsi="Arial" w:cs="Arial"/>
          </w:rPr>
          <w:t>hjemmeside</w:t>
        </w:r>
      </w:hyperlink>
      <w:r w:rsidRPr="00925E5F" w:rsidR="008E4323">
        <w:rPr>
          <w:rStyle w:val="eop"/>
          <w:rFonts w:ascii="Arial" w:hAnsi="Arial" w:cs="Arial"/>
        </w:rPr>
        <w:t>.</w:t>
      </w:r>
    </w:p>
    <w:p w:rsidR="008E4323" w:rsidRPr="00925E5F" w:rsidP="0037792B" w14:paraId="073A049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4F81BD"/>
          <w:sz w:val="28"/>
          <w:szCs w:val="28"/>
        </w:rPr>
      </w:pPr>
    </w:p>
    <w:p w:rsidR="00D14927" w:rsidRPr="00925E5F" w:rsidP="00D14927" w14:paraId="29D0C2FE" w14:textId="068A6B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25E5F">
        <w:rPr>
          <w:rStyle w:val="normaltextrun"/>
          <w:rFonts w:ascii="Arial" w:hAnsi="Arial" w:cs="Arial"/>
          <w:b/>
          <w:bCs/>
          <w:sz w:val="28"/>
          <w:szCs w:val="28"/>
        </w:rPr>
        <w:t>Trinn 7. Akkrediteringsprosess</w:t>
      </w:r>
      <w:r w:rsidRPr="00925E5F">
        <w:rPr>
          <w:rStyle w:val="eop"/>
          <w:rFonts w:ascii="Arial" w:hAnsi="Arial" w:cs="Arial"/>
          <w:b/>
          <w:bCs/>
          <w:sz w:val="28"/>
          <w:szCs w:val="28"/>
        </w:rPr>
        <w:t> </w:t>
      </w:r>
    </w:p>
    <w:p w:rsidR="00D14927" w:rsidRPr="00925E5F" w:rsidP="00D14927" w14:paraId="74EAFE81" w14:textId="273B0D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25E5F">
        <w:rPr>
          <w:rFonts w:ascii="Arial" w:hAnsi="Arial" w:cs="Arial"/>
        </w:rPr>
        <w:t>Akkrediteringsprosess</w:t>
      </w:r>
      <w:r w:rsidRPr="00925E5F">
        <w:rPr>
          <w:rFonts w:ascii="Arial" w:hAnsi="Arial" w:cs="Arial"/>
        </w:rPr>
        <w:t>en</w:t>
      </w:r>
      <w:r w:rsidRPr="00925E5F" w:rsidR="0023363A">
        <w:rPr>
          <w:rFonts w:ascii="Arial" w:hAnsi="Arial" w:cs="Arial"/>
        </w:rPr>
        <w:t xml:space="preserve"> foregår slik</w:t>
      </w:r>
      <w:r w:rsidRPr="00925E5F">
        <w:rPr>
          <w:rFonts w:ascii="Arial" w:hAnsi="Arial" w:cs="Arial"/>
        </w:rPr>
        <w:t>:</w:t>
      </w:r>
    </w:p>
    <w:p w:rsidR="00D14927" w:rsidRPr="00925E5F" w:rsidP="00D14927" w14:paraId="012B0AF5" w14:textId="4AC14712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25E5F">
        <w:rPr>
          <w:rFonts w:ascii="Arial" w:hAnsi="Arial" w:cs="Arial"/>
        </w:rPr>
        <w:t>Søknad utarbeides</w:t>
      </w:r>
      <w:r w:rsidRPr="00925E5F" w:rsidR="0023363A">
        <w:rPr>
          <w:rFonts w:ascii="Arial" w:hAnsi="Arial" w:cs="Arial"/>
        </w:rPr>
        <w:t xml:space="preserve"> </w:t>
      </w:r>
      <w:r w:rsidRPr="00925E5F" w:rsidR="0023363A">
        <w:rPr>
          <w:rStyle w:val="normaltextrun"/>
          <w:rFonts w:ascii="Arial" w:hAnsi="Arial" w:cs="Arial"/>
        </w:rPr>
        <w:t>(</w:t>
      </w:r>
      <w:hyperlink r:id="rId6" w:history="1">
        <w:r w:rsidRPr="00925E5F" w:rsidR="0023363A">
          <w:rPr>
            <w:rStyle w:val="Hyperlink"/>
            <w:rFonts w:ascii="Arial" w:hAnsi="Arial" w:cs="Arial"/>
          </w:rPr>
          <w:t>følg NOKUTs veileder</w:t>
        </w:r>
      </w:hyperlink>
      <w:r w:rsidRPr="00925E5F" w:rsidR="0023363A">
        <w:rPr>
          <w:rStyle w:val="normaltextrun"/>
          <w:rFonts w:ascii="Arial" w:hAnsi="Arial" w:cs="Arial"/>
        </w:rPr>
        <w:t>)</w:t>
      </w:r>
    </w:p>
    <w:p w:rsidR="00D14927" w:rsidRPr="00925E5F" w:rsidP="00D14927" w14:paraId="4E16D37C" w14:textId="1D504E80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25E5F">
        <w:rPr>
          <w:rFonts w:ascii="Arial" w:hAnsi="Arial" w:cs="Arial"/>
        </w:rPr>
        <w:t xml:space="preserve">Søknad </w:t>
      </w:r>
      <w:hyperlink r:id="rId4" w:history="1">
        <w:r w:rsidRPr="00925E5F" w:rsidR="0023363A">
          <w:rPr>
            <w:rStyle w:val="Hyperlink"/>
            <w:rFonts w:ascii="Arial" w:hAnsi="Arial" w:cs="Arial"/>
          </w:rPr>
          <w:t>leveres via NOKUTs søknadsportal</w:t>
        </w:r>
      </w:hyperlink>
    </w:p>
    <w:p w:rsidR="00D14927" w:rsidRPr="00925E5F" w:rsidP="00D14927" w14:paraId="16368AB5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25E5F">
        <w:rPr>
          <w:rFonts w:ascii="Arial" w:hAnsi="Arial" w:cs="Arial"/>
        </w:rPr>
        <w:t>Søknad behandles av NOKUT</w:t>
      </w:r>
    </w:p>
    <w:p w:rsidR="00D14927" w:rsidRPr="00925E5F" w:rsidP="00D14927" w14:paraId="11BAB1C2" w14:textId="0279D03E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925E5F">
        <w:rPr>
          <w:rFonts w:ascii="Arial" w:hAnsi="Arial" w:cs="Arial"/>
        </w:rPr>
        <w:t>Vedtak om enten akkreditering eller avslag</w:t>
      </w:r>
      <w:r w:rsidRPr="00925E5F">
        <w:rPr>
          <w:rFonts w:ascii="Arial" w:hAnsi="Arial" w:cs="Arial"/>
        </w:rPr>
        <w:t xml:space="preserve"> </w:t>
      </w:r>
    </w:p>
    <w:p w:rsidR="00D14927" w:rsidP="009871C3" w14:paraId="5A0DC05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737579" w:rsidP="009871C3" w14:paraId="5261C5BB" w14:textId="4065423E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Prosjektansvarlig utpeker ansvarlig for utarbeidelse av akkrediteringssøknad frem til endelig akkreditering i samarbeid med prosjektgruppen. Arbeidet med akkreditering kan eventuelt startes tidligere i prosessen dersom det er hensiktsmessig.</w:t>
      </w:r>
      <w:r>
        <w:rPr>
          <w:rStyle w:val="eop"/>
          <w:rFonts w:ascii="Arial" w:hAnsi="Arial" w:cs="Arial"/>
        </w:rPr>
        <w:t> </w:t>
      </w:r>
    </w:p>
    <w:p w:rsidR="006B722C" w:rsidRPr="003F549F" w14:paraId="3759FD17" w14:textId="77777777">
      <w:pPr>
        <w:rPr>
          <w:rFonts w:ascii="Arial" w:hAnsi="Arial" w:cs="Arial"/>
          <w:sz w:val="22"/>
          <w:szCs w:val="22"/>
        </w:rPr>
      </w:pPr>
    </w:p>
    <w:p w:rsidR="00447791" w:rsidRPr="003F549F" w14:paraId="124F350C" w14:textId="77777777">
      <w:pPr>
        <w:rPr>
          <w:rFonts w:ascii="Arial" w:hAnsi="Arial" w:cs="Arial"/>
          <w:sz w:val="22"/>
          <w:szCs w:val="22"/>
        </w:rPr>
      </w:pPr>
    </w:p>
    <w:p w:rsidR="00870E37" w:rsidRPr="00983F17" w14:paraId="03B2D119" w14:textId="77777777">
      <w:pPr>
        <w:rPr>
          <w:rFonts w:ascii="Arial" w:hAnsi="Arial" w:cs="Arial"/>
          <w:szCs w:val="24"/>
        </w:rPr>
      </w:pPr>
    </w:p>
    <w:p w:rsidR="0084674B" w:rsidRPr="00983F17" w14:paraId="7E0C6759" w14:textId="77777777">
      <w:pPr>
        <w:rPr>
          <w:rFonts w:ascii="Arial" w:hAnsi="Arial" w:cs="Arial"/>
          <w:color w:val="808080"/>
          <w:szCs w:val="24"/>
        </w:rPr>
      </w:pPr>
      <w:r w:rsidRPr="00983F17">
        <w:rPr>
          <w:rFonts w:ascii="Arial" w:hAnsi="Arial" w:cs="Arial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D00058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F422 Kvalitetsmanual for FVT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D00168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F715A-01 Rapportmal Vurdering av forutsetninger i akkrediteringsprosessen (Trinn 1)</w:t>
              </w:r>
            </w:hyperlink>
          </w:p>
        </w:tc>
      </w:tr>
    </w:tbl>
    <w:p w:rsidR="0084674B" w:rsidRPr="00983F17" w14:paraId="57533F11" w14:textId="77777777">
      <w:pPr>
        <w:rPr>
          <w:rFonts w:ascii="Arial" w:hAnsi="Arial" w:cs="Arial"/>
          <w:szCs w:val="24"/>
        </w:rPr>
      </w:pPr>
      <w:bookmarkEnd w:id="0"/>
      <w:r w:rsidRPr="00983F17">
        <w:rPr>
          <w:rFonts w:ascii="Arial" w:hAnsi="Arial" w:cs="Arial"/>
          <w:szCs w:val="24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14:paraId="05F0CE3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04B77" w:rsidRPr="00D3454D" w:rsidP="008E2EC2" w14:paraId="4E6B5035" w14:textId="2B3EFAB5">
            <w:pPr>
              <w:spacing w:line="360" w:lineRule="auto"/>
              <w:rPr>
                <w:rStyle w:val="Hyperlink"/>
                <w:color w:val="0070C0"/>
              </w:rPr>
            </w:pPr>
            <w:r w:rsidRPr="00D3454D">
              <w:rPr>
                <w:color w:val="0070C0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9"/>
      <w:head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QP711 Prosedyre for utvikling av nye utdanninger innenfor ikke-akkreditert fagområde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D00009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3.00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5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5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QP711</w:t>
          </w:r>
          <w:r w:rsidRPr="006E2AC7">
            <w:rPr>
              <w:rFonts w:ascii="Arial" w:hAnsi="Arial" w:cs="Arial"/>
            </w:rPr>
            <w:t xml:space="preserve"> Prosedyre for utvikling av nye utdanninger innenfor ikke-akkreditert fagområde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D00009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30.09.2024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5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EE1B2D"/>
    <w:multiLevelType w:val="multilevel"/>
    <w:tmpl w:val="884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242DA6"/>
    <w:multiLevelType w:val="hybridMultilevel"/>
    <w:tmpl w:val="0A387D6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0F44C4"/>
    <w:multiLevelType w:val="multilevel"/>
    <w:tmpl w:val="AC9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491FE6"/>
    <w:multiLevelType w:val="multilevel"/>
    <w:tmpl w:val="D610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69180A"/>
    <w:multiLevelType w:val="multilevel"/>
    <w:tmpl w:val="EB2CA9A8"/>
    <w:lvl w:ilvl="0">
      <w:start w:val="1"/>
      <w:numFmt w:val="bullet"/>
      <w:lvlText w:val=""/>
      <w:lvlJc w:val="left"/>
      <w:pPr>
        <w:tabs>
          <w:tab w:val="num" w:pos="-393"/>
        </w:tabs>
        <w:ind w:left="-39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</w:abstractNum>
  <w:abstractNum w:abstractNumId="5">
    <w:nsid w:val="22402EC7"/>
    <w:multiLevelType w:val="hybridMultilevel"/>
    <w:tmpl w:val="A686FE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F1462"/>
    <w:multiLevelType w:val="hybridMultilevel"/>
    <w:tmpl w:val="5F5A75D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07DF3"/>
    <w:multiLevelType w:val="multilevel"/>
    <w:tmpl w:val="6B46F1CA"/>
    <w:lvl w:ilvl="0">
      <w:start w:val="1"/>
      <w:numFmt w:val="bullet"/>
      <w:lvlText w:val=""/>
      <w:lvlJc w:val="left"/>
      <w:pPr>
        <w:tabs>
          <w:tab w:val="num" w:pos="-22"/>
        </w:tabs>
        <w:ind w:left="-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  <w:sz w:val="20"/>
      </w:rPr>
    </w:lvl>
  </w:abstractNum>
  <w:abstractNum w:abstractNumId="8">
    <w:nsid w:val="2D861660"/>
    <w:multiLevelType w:val="multilevel"/>
    <w:tmpl w:val="0B1C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915BA7"/>
    <w:multiLevelType w:val="hybridMultilevel"/>
    <w:tmpl w:val="D97CFF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7A12C6"/>
    <w:multiLevelType w:val="hybridMultilevel"/>
    <w:tmpl w:val="F580E3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A0AEC"/>
    <w:multiLevelType w:val="multilevel"/>
    <w:tmpl w:val="4EB4E4BA"/>
    <w:lvl w:ilvl="0">
      <w:start w:val="1"/>
      <w:numFmt w:val="bullet"/>
      <w:lvlText w:val=""/>
      <w:lvlJc w:val="left"/>
      <w:pPr>
        <w:tabs>
          <w:tab w:val="num" w:pos="-764"/>
        </w:tabs>
        <w:ind w:left="-76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44"/>
        </w:tabs>
        <w:ind w:left="-4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76"/>
        </w:tabs>
        <w:ind w:left="67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16"/>
        </w:tabs>
        <w:ind w:left="211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  <w:sz w:val="20"/>
      </w:rPr>
    </w:lvl>
  </w:abstractNum>
  <w:abstractNum w:abstractNumId="12">
    <w:nsid w:val="37DC27D2"/>
    <w:multiLevelType w:val="multilevel"/>
    <w:tmpl w:val="D338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E47D2C"/>
    <w:multiLevelType w:val="hybridMultilevel"/>
    <w:tmpl w:val="A3848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5">
    <w:nsid w:val="3E5A33E2"/>
    <w:multiLevelType w:val="multilevel"/>
    <w:tmpl w:val="53E4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0A6701C"/>
    <w:multiLevelType w:val="hybridMultilevel"/>
    <w:tmpl w:val="4CA24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7568C"/>
    <w:multiLevelType w:val="multilevel"/>
    <w:tmpl w:val="245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D42EF2"/>
    <w:multiLevelType w:val="hybridMultilevel"/>
    <w:tmpl w:val="7A50BD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C67BF"/>
    <w:multiLevelType w:val="multilevel"/>
    <w:tmpl w:val="B734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9503A1A"/>
    <w:multiLevelType w:val="hybridMultilevel"/>
    <w:tmpl w:val="8FD2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4839BC"/>
    <w:multiLevelType w:val="hybridMultilevel"/>
    <w:tmpl w:val="4698A37E"/>
    <w:lvl w:ilvl="0">
      <w:start w:val="1"/>
      <w:numFmt w:val="decimal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C953CA"/>
    <w:multiLevelType w:val="hybridMultilevel"/>
    <w:tmpl w:val="4936EE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416B3"/>
    <w:multiLevelType w:val="hybridMultilevel"/>
    <w:tmpl w:val="EA30C5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95CAF"/>
    <w:multiLevelType w:val="hybridMultilevel"/>
    <w:tmpl w:val="DAB262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E21AF"/>
    <w:multiLevelType w:val="hybridMultilevel"/>
    <w:tmpl w:val="22904B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31914"/>
    <w:multiLevelType w:val="hybridMultilevel"/>
    <w:tmpl w:val="751E9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00958"/>
    <w:multiLevelType w:val="hybridMultilevel"/>
    <w:tmpl w:val="66F2CB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63C54"/>
    <w:multiLevelType w:val="multilevel"/>
    <w:tmpl w:val="5DBE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6A6852"/>
    <w:multiLevelType w:val="hybridMultilevel"/>
    <w:tmpl w:val="A6661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40510"/>
    <w:multiLevelType w:val="multilevel"/>
    <w:tmpl w:val="AC362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DC265D"/>
    <w:multiLevelType w:val="multilevel"/>
    <w:tmpl w:val="1150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704DBE"/>
    <w:multiLevelType w:val="hybridMultilevel"/>
    <w:tmpl w:val="7B38959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9E0D2D"/>
    <w:multiLevelType w:val="multilevel"/>
    <w:tmpl w:val="5DDE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CE07ED3"/>
    <w:multiLevelType w:val="hybridMultilevel"/>
    <w:tmpl w:val="082CFCA8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7741ED"/>
    <w:multiLevelType w:val="multilevel"/>
    <w:tmpl w:val="D7F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FC03E72"/>
    <w:multiLevelType w:val="hybridMultilevel"/>
    <w:tmpl w:val="BE30A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12531">
    <w:abstractNumId w:val="14"/>
  </w:num>
  <w:num w:numId="2" w16cid:durableId="1399016508">
    <w:abstractNumId w:val="15"/>
  </w:num>
  <w:num w:numId="3" w16cid:durableId="857501949">
    <w:abstractNumId w:val="17"/>
  </w:num>
  <w:num w:numId="4" w16cid:durableId="2144299611">
    <w:abstractNumId w:val="0"/>
  </w:num>
  <w:num w:numId="5" w16cid:durableId="1113480252">
    <w:abstractNumId w:val="35"/>
  </w:num>
  <w:num w:numId="6" w16cid:durableId="269243337">
    <w:abstractNumId w:val="12"/>
  </w:num>
  <w:num w:numId="7" w16cid:durableId="1811555278">
    <w:abstractNumId w:val="30"/>
  </w:num>
  <w:num w:numId="8" w16cid:durableId="245189621">
    <w:abstractNumId w:val="3"/>
  </w:num>
  <w:num w:numId="9" w16cid:durableId="1086338193">
    <w:abstractNumId w:val="19"/>
  </w:num>
  <w:num w:numId="10" w16cid:durableId="1568371019">
    <w:abstractNumId w:val="11"/>
  </w:num>
  <w:num w:numId="11" w16cid:durableId="2096239458">
    <w:abstractNumId w:val="4"/>
  </w:num>
  <w:num w:numId="12" w16cid:durableId="1677996437">
    <w:abstractNumId w:val="2"/>
  </w:num>
  <w:num w:numId="13" w16cid:durableId="1255213559">
    <w:abstractNumId w:val="33"/>
  </w:num>
  <w:num w:numId="14" w16cid:durableId="1545214174">
    <w:abstractNumId w:val="31"/>
  </w:num>
  <w:num w:numId="15" w16cid:durableId="1288586272">
    <w:abstractNumId w:val="7"/>
  </w:num>
  <w:num w:numId="16" w16cid:durableId="1475171622">
    <w:abstractNumId w:val="29"/>
  </w:num>
  <w:num w:numId="17" w16cid:durableId="1828478559">
    <w:abstractNumId w:val="22"/>
  </w:num>
  <w:num w:numId="18" w16cid:durableId="283316808">
    <w:abstractNumId w:val="32"/>
  </w:num>
  <w:num w:numId="19" w16cid:durableId="1837913414">
    <w:abstractNumId w:val="25"/>
  </w:num>
  <w:num w:numId="20" w16cid:durableId="458768347">
    <w:abstractNumId w:val="26"/>
  </w:num>
  <w:num w:numId="21" w16cid:durableId="2029333957">
    <w:abstractNumId w:val="16"/>
  </w:num>
  <w:num w:numId="22" w16cid:durableId="1161192968">
    <w:abstractNumId w:val="5"/>
  </w:num>
  <w:num w:numId="23" w16cid:durableId="1958439237">
    <w:abstractNumId w:val="23"/>
  </w:num>
  <w:num w:numId="24" w16cid:durableId="468059474">
    <w:abstractNumId w:val="18"/>
  </w:num>
  <w:num w:numId="25" w16cid:durableId="2087217419">
    <w:abstractNumId w:val="34"/>
  </w:num>
  <w:num w:numId="26" w16cid:durableId="1112822202">
    <w:abstractNumId w:val="24"/>
  </w:num>
  <w:num w:numId="27" w16cid:durableId="914243529">
    <w:abstractNumId w:val="36"/>
  </w:num>
  <w:num w:numId="28" w16cid:durableId="350256741">
    <w:abstractNumId w:val="13"/>
  </w:num>
  <w:num w:numId="29" w16cid:durableId="837385303">
    <w:abstractNumId w:val="8"/>
  </w:num>
  <w:num w:numId="30" w16cid:durableId="2030251954">
    <w:abstractNumId w:val="28"/>
  </w:num>
  <w:num w:numId="31" w16cid:durableId="704451518">
    <w:abstractNumId w:val="6"/>
  </w:num>
  <w:num w:numId="32" w16cid:durableId="2041932737">
    <w:abstractNumId w:val="1"/>
  </w:num>
  <w:num w:numId="33" w16cid:durableId="249897277">
    <w:abstractNumId w:val="20"/>
  </w:num>
  <w:num w:numId="34" w16cid:durableId="1606689575">
    <w:abstractNumId w:val="21"/>
  </w:num>
  <w:num w:numId="35" w16cid:durableId="1223634215">
    <w:abstractNumId w:val="27"/>
  </w:num>
  <w:num w:numId="36" w16cid:durableId="159974774">
    <w:abstractNumId w:val="9"/>
  </w:num>
  <w:num w:numId="37" w16cid:durableId="5475748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11D75"/>
    <w:rsid w:val="00062585"/>
    <w:rsid w:val="0006743C"/>
    <w:rsid w:val="00093F6A"/>
    <w:rsid w:val="00097A00"/>
    <w:rsid w:val="000D5ED4"/>
    <w:rsid w:val="000E3563"/>
    <w:rsid w:val="000F13C5"/>
    <w:rsid w:val="00103EE8"/>
    <w:rsid w:val="001064F7"/>
    <w:rsid w:val="00107735"/>
    <w:rsid w:val="0017675E"/>
    <w:rsid w:val="001769C1"/>
    <w:rsid w:val="00192C54"/>
    <w:rsid w:val="002156D9"/>
    <w:rsid w:val="00220D4A"/>
    <w:rsid w:val="00232084"/>
    <w:rsid w:val="0023363A"/>
    <w:rsid w:val="002349F5"/>
    <w:rsid w:val="00273DB9"/>
    <w:rsid w:val="00281E07"/>
    <w:rsid w:val="00291E2B"/>
    <w:rsid w:val="0029376F"/>
    <w:rsid w:val="002D2C02"/>
    <w:rsid w:val="0030474E"/>
    <w:rsid w:val="00304B77"/>
    <w:rsid w:val="00305BF0"/>
    <w:rsid w:val="00307F2A"/>
    <w:rsid w:val="003121ED"/>
    <w:rsid w:val="00313C6E"/>
    <w:rsid w:val="00343B5E"/>
    <w:rsid w:val="0037792B"/>
    <w:rsid w:val="003A0A39"/>
    <w:rsid w:val="003A75E1"/>
    <w:rsid w:val="003B377C"/>
    <w:rsid w:val="003D31AA"/>
    <w:rsid w:val="003D5F69"/>
    <w:rsid w:val="003E3389"/>
    <w:rsid w:val="003F549F"/>
    <w:rsid w:val="004423E6"/>
    <w:rsid w:val="00447791"/>
    <w:rsid w:val="004656A2"/>
    <w:rsid w:val="00482032"/>
    <w:rsid w:val="004A2CDA"/>
    <w:rsid w:val="004A5A49"/>
    <w:rsid w:val="004C4723"/>
    <w:rsid w:val="004D6BDA"/>
    <w:rsid w:val="00525437"/>
    <w:rsid w:val="00556C44"/>
    <w:rsid w:val="005709F9"/>
    <w:rsid w:val="00583533"/>
    <w:rsid w:val="005847F3"/>
    <w:rsid w:val="00592B17"/>
    <w:rsid w:val="005A4FE0"/>
    <w:rsid w:val="005E27D7"/>
    <w:rsid w:val="006156FC"/>
    <w:rsid w:val="00656228"/>
    <w:rsid w:val="00681BF9"/>
    <w:rsid w:val="00697832"/>
    <w:rsid w:val="006B722C"/>
    <w:rsid w:val="006C0C54"/>
    <w:rsid w:val="006E2AC7"/>
    <w:rsid w:val="006F350F"/>
    <w:rsid w:val="0070085A"/>
    <w:rsid w:val="00715DD5"/>
    <w:rsid w:val="007170E9"/>
    <w:rsid w:val="0071712A"/>
    <w:rsid w:val="00737579"/>
    <w:rsid w:val="00747C52"/>
    <w:rsid w:val="00760120"/>
    <w:rsid w:val="00762EAD"/>
    <w:rsid w:val="00776284"/>
    <w:rsid w:val="00786320"/>
    <w:rsid w:val="0079034A"/>
    <w:rsid w:val="0079162A"/>
    <w:rsid w:val="0079383C"/>
    <w:rsid w:val="007A6D7E"/>
    <w:rsid w:val="007B2059"/>
    <w:rsid w:val="007F4BB7"/>
    <w:rsid w:val="008011B6"/>
    <w:rsid w:val="00821FF2"/>
    <w:rsid w:val="00830B43"/>
    <w:rsid w:val="0083256E"/>
    <w:rsid w:val="00834413"/>
    <w:rsid w:val="0084674B"/>
    <w:rsid w:val="008659AF"/>
    <w:rsid w:val="00870E37"/>
    <w:rsid w:val="008E2EC2"/>
    <w:rsid w:val="008E4323"/>
    <w:rsid w:val="008E7928"/>
    <w:rsid w:val="008F1C4B"/>
    <w:rsid w:val="0090135B"/>
    <w:rsid w:val="00913F91"/>
    <w:rsid w:val="00915B4C"/>
    <w:rsid w:val="00916A46"/>
    <w:rsid w:val="00925E5F"/>
    <w:rsid w:val="009468F1"/>
    <w:rsid w:val="0095461B"/>
    <w:rsid w:val="00983F17"/>
    <w:rsid w:val="009871C3"/>
    <w:rsid w:val="00994942"/>
    <w:rsid w:val="00A003CD"/>
    <w:rsid w:val="00A035CA"/>
    <w:rsid w:val="00A079C0"/>
    <w:rsid w:val="00A144F9"/>
    <w:rsid w:val="00A56CF0"/>
    <w:rsid w:val="00A66087"/>
    <w:rsid w:val="00A867AD"/>
    <w:rsid w:val="00A87279"/>
    <w:rsid w:val="00AE071D"/>
    <w:rsid w:val="00AE77A8"/>
    <w:rsid w:val="00B010DF"/>
    <w:rsid w:val="00B01EF4"/>
    <w:rsid w:val="00B03059"/>
    <w:rsid w:val="00B218FA"/>
    <w:rsid w:val="00B35574"/>
    <w:rsid w:val="00B75045"/>
    <w:rsid w:val="00BA2BB9"/>
    <w:rsid w:val="00BD0999"/>
    <w:rsid w:val="00BE757F"/>
    <w:rsid w:val="00C07385"/>
    <w:rsid w:val="00C3013D"/>
    <w:rsid w:val="00C6099E"/>
    <w:rsid w:val="00C62DCF"/>
    <w:rsid w:val="00C63627"/>
    <w:rsid w:val="00C71423"/>
    <w:rsid w:val="00CA487D"/>
    <w:rsid w:val="00CA51FB"/>
    <w:rsid w:val="00CE61F2"/>
    <w:rsid w:val="00D01F5C"/>
    <w:rsid w:val="00D03B59"/>
    <w:rsid w:val="00D06790"/>
    <w:rsid w:val="00D13F98"/>
    <w:rsid w:val="00D14927"/>
    <w:rsid w:val="00D2743C"/>
    <w:rsid w:val="00D3454D"/>
    <w:rsid w:val="00D734FE"/>
    <w:rsid w:val="00D76011"/>
    <w:rsid w:val="00D77031"/>
    <w:rsid w:val="00D84AA5"/>
    <w:rsid w:val="00D87029"/>
    <w:rsid w:val="00DD6002"/>
    <w:rsid w:val="00DF180D"/>
    <w:rsid w:val="00DF3EAC"/>
    <w:rsid w:val="00E10202"/>
    <w:rsid w:val="00E202BB"/>
    <w:rsid w:val="00E45B8F"/>
    <w:rsid w:val="00E5366D"/>
    <w:rsid w:val="00E655E2"/>
    <w:rsid w:val="00E702E8"/>
    <w:rsid w:val="00E7117D"/>
    <w:rsid w:val="00E757DA"/>
    <w:rsid w:val="00E9342E"/>
    <w:rsid w:val="00E943F8"/>
    <w:rsid w:val="00E95CA9"/>
    <w:rsid w:val="00EA2F48"/>
    <w:rsid w:val="00EB5D91"/>
    <w:rsid w:val="00ED4376"/>
    <w:rsid w:val="00ED65EB"/>
    <w:rsid w:val="00EE0667"/>
    <w:rsid w:val="00EE5543"/>
    <w:rsid w:val="00F05185"/>
    <w:rsid w:val="00F3054C"/>
    <w:rsid w:val="00F501E7"/>
    <w:rsid w:val="00F57686"/>
    <w:rsid w:val="00FC3633"/>
    <w:rsid w:val="00FC5CC2"/>
    <w:rsid w:val="00FD3599"/>
    <w:rsid w:val="00FF2BDC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paragraph" w:customStyle="1" w:styleId="paragraph">
    <w:name w:val="paragraph"/>
    <w:basedOn w:val="Normal"/>
    <w:rsid w:val="0037792B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37792B"/>
  </w:style>
  <w:style w:type="character" w:customStyle="1" w:styleId="eop">
    <w:name w:val="eop"/>
    <w:basedOn w:val="DefaultParagraphFont"/>
    <w:rsid w:val="0037792B"/>
  </w:style>
  <w:style w:type="character" w:styleId="Hyperlink">
    <w:name w:val="Hyperlink"/>
    <w:basedOn w:val="DefaultParagraphFont"/>
    <w:uiPriority w:val="99"/>
    <w:unhideWhenUsed/>
    <w:rsid w:val="0037792B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3779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B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03E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3F98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0999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BD0999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BD0999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BD0999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BD0999"/>
    <w:rPr>
      <w:b/>
      <w:bCs/>
    </w:rPr>
  </w:style>
  <w:style w:type="character" w:styleId="UnresolvedMention">
    <w:name w:val="Unresolved Mention"/>
    <w:basedOn w:val="DefaultParagraphFont"/>
    <w:uiPriority w:val="99"/>
    <w:rsid w:val="00E9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okut.no/fagskule--hogare-yrkesfagleg-utdanning/nokuts-soknadsportal/" TargetMode="External" /><Relationship Id="rId5" Type="http://schemas.openxmlformats.org/officeDocument/2006/relationships/hyperlink" Target="https://www.nokut.no/fagskule--hogare-yrkesfagleg-utdanning/beskjed-om-fagskulesoknader/" TargetMode="External" /><Relationship Id="rId6" Type="http://schemas.openxmlformats.org/officeDocument/2006/relationships/hyperlink" Target="https://www.nokut.no/fagskule--hogare-yrkesfagleg-utdanning/veileder/" TargetMode="External" /><Relationship Id="rId7" Type="http://schemas.openxmlformats.org/officeDocument/2006/relationships/hyperlink" Target="https://fagskolenvt-public.dkhosting.no/docs/pub/dok00058.htm" TargetMode="External" /><Relationship Id="rId8" Type="http://schemas.openxmlformats.org/officeDocument/2006/relationships/hyperlink" Target="https://fagskolenvt-public.dkhosting.no/docs/pub/dok00168.htm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955</TotalTime>
  <Pages>5</Pages>
  <Words>955</Words>
  <Characters>7252</Characters>
  <Application>Microsoft Office Word</Application>
  <DocSecurity>0</DocSecurity>
  <Lines>60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QP711 Prosedyre for utvikling av nye studier innenfor ikke-akkreditert fagområde</vt:lpstr>
      <vt:lpstr>Standard</vt:lpstr>
    </vt:vector>
  </TitlesOfParts>
  <Company>Datakvalitet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QP711 Prosedyre for utvikling av nye utdanninger innenfor ikke-akkreditert fagområde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55</cp:revision>
  <cp:lastPrinted>2024-05-22T07:25:00Z</cp:lastPrinted>
  <dcterms:created xsi:type="dcterms:W3CDTF">2021-04-19T11:33:00Z</dcterms:created>
  <dcterms:modified xsi:type="dcterms:W3CDTF">2024-05-22T10:37:00Z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QP711 Prosedyre for utvikling av nye utdanninger innenfor ikke-akkreditert fagområde</vt:lpwstr>
  </property>
  <property fmtid="{D5CDD505-2E9C-101B-9397-08002B2CF9AE}" pid="4" name="EK_DokType">
    <vt:lpwstr>Prosedyre</vt:lpwstr>
  </property>
  <property fmtid="{D5CDD505-2E9C-101B-9397-08002B2CF9AE}" pid="5" name="EK_DokumentID">
    <vt:lpwstr>D00009</vt:lpwstr>
  </property>
  <property fmtid="{D5CDD505-2E9C-101B-9397-08002B2CF9AE}" pid="6" name="EK_GjelderFra">
    <vt:lpwstr>30.09.2024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3.00</vt:lpwstr>
  </property>
  <property fmtid="{D5CDD505-2E9C-101B-9397-08002B2CF9AE}" pid="9" name="XD00058">
    <vt:lpwstr>D00058</vt:lpwstr>
  </property>
  <property fmtid="{D5CDD505-2E9C-101B-9397-08002B2CF9AE}" pid="10" name="XD00168">
    <vt:lpwstr>D00168</vt:lpwstr>
  </property>
  <property fmtid="{D5CDD505-2E9C-101B-9397-08002B2CF9AE}" pid="11" name="XDF00058">
    <vt:lpwstr>F422 Kvalitetsmanual for FVT </vt:lpwstr>
  </property>
  <property fmtid="{D5CDD505-2E9C-101B-9397-08002B2CF9AE}" pid="12" name="XDF00168">
    <vt:lpwstr>F715A-01 Rapportmal Vurdering av forutsetninger i akkrediteringsprosessen (Trinn 1)</vt:lpwstr>
  </property>
  <property fmtid="{D5CDD505-2E9C-101B-9397-08002B2CF9AE}" pid="13" name="XDL00058">
    <vt:lpwstr>D00058 F422 Kvalitetsmanual for FVT </vt:lpwstr>
  </property>
  <property fmtid="{D5CDD505-2E9C-101B-9397-08002B2CF9AE}" pid="14" name="XDL00168">
    <vt:lpwstr>D00168 F715A-01 Rapportmal Vurdering av forutsetninger i akkrediteringsprosessen (Trinn 1)</vt:lpwstr>
  </property>
  <property fmtid="{D5CDD505-2E9C-101B-9397-08002B2CF9AE}" pid="15" name="XDT00058">
    <vt:lpwstr>F422 Kvalitetsmanual for FVT </vt:lpwstr>
  </property>
  <property fmtid="{D5CDD505-2E9C-101B-9397-08002B2CF9AE}" pid="16" name="XDT00168">
    <vt:lpwstr>F715A-01 Rapportmal Vurdering av forutsetninger i akkrediteringsprosessen (Trinn 1)</vt:lpwstr>
  </property>
  <property fmtid="{D5CDD505-2E9C-101B-9397-08002B2CF9AE}" pid="17" name="XR00009">
    <vt:lpwstr>[]</vt:lpwstr>
  </property>
  <property fmtid="{D5CDD505-2E9C-101B-9397-08002B2CF9AE}" pid="18" name="XRF00009">
    <vt:lpwstr>Fagskoletilsynsforskriften</vt:lpwstr>
  </property>
  <property fmtid="{D5CDD505-2E9C-101B-9397-08002B2CF9AE}" pid="19" name="XRL00009">
    <vt:lpwstr> Fagskoletilsynsforskriften</vt:lpwstr>
  </property>
  <property fmtid="{D5CDD505-2E9C-101B-9397-08002B2CF9AE}" pid="20" name="XRL00011">
    <vt:lpwstr> Lov om høyere yrkesfaglig utdanning (fagskoleloven)</vt:lpwstr>
  </property>
  <property fmtid="{D5CDD505-2E9C-101B-9397-08002B2CF9AE}" pid="21" name="XRL00012">
    <vt:lpwstr> Forskrift om høyere yrkesfaglig utdanning (fagskoleforskriften)</vt:lpwstr>
  </property>
  <property fmtid="{D5CDD505-2E9C-101B-9397-08002B2CF9AE}" pid="22" name="XRL00016">
    <vt:lpwstr> Forskrift om kvalitetssikring og kvalitetsutvikling i høyere utdanning og fagskoleutdanning</vt:lpwstr>
  </property>
  <property fmtid="{D5CDD505-2E9C-101B-9397-08002B2CF9AE}" pid="23" name="XRL00021">
    <vt:lpwstr> 	 Forskrift om Nasjonalt kvalifikasjonsrammeverk for livslang læring og om henvisningen til Det europeiske kvalifikasjonsrammeverket for livslang læring</vt:lpwstr>
  </property>
  <property fmtid="{D5CDD505-2E9C-101B-9397-08002B2CF9AE}" pid="24" name="XRT00009">
    <vt:lpwstr>Forskrift om akkreditering av og tilsyn med høyere yrkesfaglig utdanning (fagskoletilsynsforskriften)</vt:lpwstr>
  </property>
</Properties>
</file>